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57BD1" w14:textId="3DB97617" w:rsidR="00376CE4" w:rsidRPr="001773B1" w:rsidRDefault="007166BA">
      <w:pPr>
        <w:rPr>
          <w:sz w:val="16"/>
          <w:szCs w:val="16"/>
        </w:rPr>
      </w:pPr>
      <w:r w:rsidRPr="001773B1">
        <w:rPr>
          <w:noProof/>
        </w:rPr>
        <mc:AlternateContent>
          <mc:Choice Requires="wps">
            <w:drawing>
              <wp:anchor distT="0" distB="0" distL="114300" distR="114300" simplePos="0" relativeHeight="251660288" behindDoc="0" locked="0" layoutInCell="1" allowOverlap="1" wp14:anchorId="31FC159B" wp14:editId="018A6B91">
                <wp:simplePos x="0" y="0"/>
                <wp:positionH relativeFrom="margin">
                  <wp:posOffset>1765005</wp:posOffset>
                </wp:positionH>
                <wp:positionV relativeFrom="paragraph">
                  <wp:posOffset>-95693</wp:posOffset>
                </wp:positionV>
                <wp:extent cx="4364355" cy="1935126"/>
                <wp:effectExtent l="0" t="0" r="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355" cy="1935126"/>
                        </a:xfrm>
                        <a:prstGeom prst="rect">
                          <a:avLst/>
                        </a:prstGeom>
                        <a:ln>
                          <a:noFill/>
                          <a:headEnd/>
                          <a:tailEnd/>
                        </a:ln>
                      </wps:spPr>
                      <wps:style>
                        <a:lnRef idx="2">
                          <a:schemeClr val="accent5"/>
                        </a:lnRef>
                        <a:fillRef idx="1">
                          <a:schemeClr val="lt1"/>
                        </a:fillRef>
                        <a:effectRef idx="0">
                          <a:schemeClr val="accent5"/>
                        </a:effectRef>
                        <a:fontRef idx="minor">
                          <a:schemeClr val="dk1"/>
                        </a:fontRef>
                      </wps:style>
                      <wps:txbx>
                        <w:txbxContent>
                          <w:p w14:paraId="2382764B" w14:textId="77777777" w:rsidR="00632262" w:rsidRPr="00573EC6" w:rsidRDefault="00632262" w:rsidP="004D499F">
                            <w:pPr>
                              <w:spacing w:after="80"/>
                              <w:jc w:val="center"/>
                              <w:rPr>
                                <w:b/>
                                <w:smallCaps/>
                                <w:sz w:val="30"/>
                              </w:rPr>
                            </w:pPr>
                            <w:r w:rsidRPr="00573EC6">
                              <w:rPr>
                                <w:b/>
                                <w:smallCaps/>
                                <w:sz w:val="30"/>
                              </w:rPr>
                              <w:t>Northwest New Mexico Council of Governments</w:t>
                            </w:r>
                          </w:p>
                          <w:p w14:paraId="5F00ED24" w14:textId="77777777" w:rsidR="00632262" w:rsidRPr="00557771" w:rsidRDefault="00632262" w:rsidP="00F64B55">
                            <w:pPr>
                              <w:spacing w:after="0"/>
                              <w:jc w:val="center"/>
                              <w:rPr>
                                <w:b/>
                                <w:color w:val="215868" w:themeColor="accent5" w:themeShade="80"/>
                                <w:spacing w:val="20"/>
                                <w:sz w:val="28"/>
                                <w:u w:val="double"/>
                              </w:rPr>
                            </w:pPr>
                            <w:r w:rsidRPr="00557771">
                              <w:rPr>
                                <w:b/>
                                <w:color w:val="215868" w:themeColor="accent5" w:themeShade="80"/>
                                <w:spacing w:val="20"/>
                                <w:sz w:val="28"/>
                                <w:u w:val="double"/>
                              </w:rPr>
                              <w:t>M I N U T E S</w:t>
                            </w:r>
                          </w:p>
                          <w:p w14:paraId="3E8E0077" w14:textId="7032F633" w:rsidR="00BD33DD" w:rsidRDefault="00BD33DD" w:rsidP="007166BA">
                            <w:pPr>
                              <w:spacing w:before="240" w:after="0"/>
                              <w:jc w:val="center"/>
                              <w:rPr>
                                <w:rFonts w:asciiTheme="majorHAnsi" w:hAnsiTheme="majorHAnsi" w:cstheme="majorHAnsi"/>
                                <w:b/>
                                <w:caps/>
                                <w:color w:val="244061" w:themeColor="accent1" w:themeShade="80"/>
                                <w:spacing w:val="20"/>
                                <w:sz w:val="26"/>
                                <w:szCs w:val="28"/>
                              </w:rPr>
                            </w:pPr>
                            <w:r>
                              <w:rPr>
                                <w:rFonts w:asciiTheme="majorHAnsi" w:hAnsiTheme="majorHAnsi" w:cstheme="majorHAnsi"/>
                                <w:b/>
                                <w:caps/>
                                <w:color w:val="244061" w:themeColor="accent1" w:themeShade="80"/>
                                <w:spacing w:val="20"/>
                                <w:sz w:val="26"/>
                                <w:szCs w:val="28"/>
                              </w:rPr>
                              <w:t>Board of Directors</w:t>
                            </w:r>
                          </w:p>
                          <w:p w14:paraId="68B4B6DC" w14:textId="77777777" w:rsidR="00BD33DD" w:rsidRDefault="00BD33DD" w:rsidP="00BD33DD">
                            <w:pPr>
                              <w:spacing w:after="0"/>
                              <w:jc w:val="center"/>
                              <w:rPr>
                                <w:rFonts w:asciiTheme="majorHAnsi" w:hAnsiTheme="majorHAnsi" w:cstheme="majorHAnsi"/>
                                <w:b/>
                                <w:caps/>
                                <w:color w:val="632423" w:themeColor="accent2" w:themeShade="80"/>
                                <w:spacing w:val="20"/>
                                <w:sz w:val="26"/>
                                <w:szCs w:val="28"/>
                              </w:rPr>
                            </w:pPr>
                            <w:r>
                              <w:rPr>
                                <w:rFonts w:asciiTheme="majorHAnsi" w:hAnsiTheme="majorHAnsi" w:cstheme="majorHAnsi"/>
                                <w:b/>
                                <w:caps/>
                                <w:color w:val="632423" w:themeColor="accent2" w:themeShade="80"/>
                                <w:spacing w:val="20"/>
                                <w:sz w:val="26"/>
                                <w:szCs w:val="28"/>
                              </w:rPr>
                              <w:t>REGULAR BUSINESS MEETING</w:t>
                            </w:r>
                          </w:p>
                          <w:p w14:paraId="77D809C2" w14:textId="07910CAE" w:rsidR="00BD33DD" w:rsidRDefault="00A542AB" w:rsidP="00BD33DD">
                            <w:pPr>
                              <w:spacing w:after="80"/>
                              <w:jc w:val="center"/>
                              <w:rPr>
                                <w:rFonts w:asciiTheme="majorHAnsi" w:hAnsiTheme="majorHAnsi" w:cstheme="majorHAnsi"/>
                                <w:b/>
                                <w:color w:val="632423" w:themeColor="accent2" w:themeShade="80"/>
                                <w:spacing w:val="20"/>
                                <w:sz w:val="24"/>
                                <w:u w:val="single"/>
                              </w:rPr>
                            </w:pPr>
                            <w:r>
                              <w:rPr>
                                <w:rFonts w:asciiTheme="majorHAnsi" w:hAnsiTheme="majorHAnsi" w:cstheme="majorHAnsi"/>
                                <w:b/>
                                <w:color w:val="632423" w:themeColor="accent2" w:themeShade="80"/>
                                <w:spacing w:val="20"/>
                                <w:sz w:val="26"/>
                                <w:u w:val="single"/>
                              </w:rPr>
                              <w:t>October 16</w:t>
                            </w:r>
                            <w:r w:rsidR="00BD33DD">
                              <w:rPr>
                                <w:rFonts w:asciiTheme="majorHAnsi" w:hAnsiTheme="majorHAnsi" w:cstheme="majorHAnsi"/>
                                <w:b/>
                                <w:color w:val="632423" w:themeColor="accent2" w:themeShade="80"/>
                                <w:spacing w:val="20"/>
                                <w:sz w:val="26"/>
                                <w:u w:val="single"/>
                              </w:rPr>
                              <w:t>, 2019</w:t>
                            </w:r>
                          </w:p>
                          <w:p w14:paraId="35FB50A3" w14:textId="3DF7115A" w:rsidR="00BD33DD" w:rsidRPr="007166BA" w:rsidRDefault="00BD33DD" w:rsidP="00BD33DD">
                            <w:pPr>
                              <w:spacing w:after="0"/>
                              <w:jc w:val="center"/>
                              <w:rPr>
                                <w:rFonts w:asciiTheme="majorHAnsi" w:hAnsiTheme="majorHAnsi" w:cstheme="majorHAnsi"/>
                                <w:b/>
                                <w:sz w:val="20"/>
                              </w:rPr>
                            </w:pPr>
                            <w:r w:rsidRPr="007166BA">
                              <w:rPr>
                                <w:rFonts w:asciiTheme="majorHAnsi" w:hAnsiTheme="majorHAnsi" w:cstheme="majorHAnsi"/>
                                <w:b/>
                                <w:sz w:val="20"/>
                              </w:rPr>
                              <w:t xml:space="preserve">at the </w:t>
                            </w:r>
                            <w:r w:rsidR="004E70A8">
                              <w:rPr>
                                <w:rFonts w:asciiTheme="majorHAnsi" w:hAnsiTheme="majorHAnsi" w:cstheme="majorHAnsi"/>
                                <w:b/>
                                <w:sz w:val="20"/>
                              </w:rPr>
                              <w:t>NMDOT District 6 Headquarters</w:t>
                            </w:r>
                          </w:p>
                          <w:p w14:paraId="1AE1D8A4" w14:textId="486366E2" w:rsidR="00BD33DD" w:rsidRPr="007166BA" w:rsidRDefault="004E70A8" w:rsidP="00BD33DD">
                            <w:pPr>
                              <w:spacing w:after="0"/>
                              <w:jc w:val="center"/>
                              <w:rPr>
                                <w:rFonts w:asciiTheme="majorHAnsi" w:hAnsiTheme="majorHAnsi" w:cstheme="majorHAnsi"/>
                                <w:b/>
                                <w:sz w:val="20"/>
                              </w:rPr>
                            </w:pPr>
                            <w:r>
                              <w:rPr>
                                <w:rFonts w:asciiTheme="majorHAnsi" w:hAnsiTheme="majorHAnsi" w:cstheme="majorHAnsi"/>
                                <w:b/>
                                <w:sz w:val="20"/>
                              </w:rPr>
                              <w:t>1919 Pinon Drive</w:t>
                            </w:r>
                            <w:r w:rsidR="00BD33DD" w:rsidRPr="007166BA">
                              <w:rPr>
                                <w:rFonts w:asciiTheme="majorHAnsi" w:hAnsiTheme="majorHAnsi" w:cstheme="majorHAnsi"/>
                                <w:b/>
                                <w:sz w:val="20"/>
                              </w:rPr>
                              <w:t xml:space="preserve">   ***   </w:t>
                            </w:r>
                            <w:r>
                              <w:rPr>
                                <w:rFonts w:asciiTheme="majorHAnsi" w:hAnsiTheme="majorHAnsi" w:cstheme="majorHAnsi"/>
                                <w:b/>
                                <w:sz w:val="20"/>
                              </w:rPr>
                              <w:t>Milan</w:t>
                            </w:r>
                            <w:r w:rsidR="00BD33DD" w:rsidRPr="007166BA">
                              <w:rPr>
                                <w:rFonts w:asciiTheme="majorHAnsi" w:hAnsiTheme="majorHAnsi" w:cstheme="majorHAnsi"/>
                                <w:b/>
                                <w:sz w:val="20"/>
                              </w:rPr>
                              <w:t>, NM</w:t>
                            </w:r>
                          </w:p>
                          <w:p w14:paraId="1C33FF8A" w14:textId="080756B3" w:rsidR="00632262" w:rsidRPr="00396327" w:rsidRDefault="00632262" w:rsidP="00BD33DD">
                            <w:pPr>
                              <w:spacing w:after="0"/>
                              <w:ind w:left="720"/>
                              <w:rPr>
                                <w:rFonts w:cstheme="minorHAns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FC159B" id="_x0000_t202" coordsize="21600,21600" o:spt="202" path="m,l,21600r21600,l21600,xe">
                <v:stroke joinstyle="miter"/>
                <v:path gradientshapeok="t" o:connecttype="rect"/>
              </v:shapetype>
              <v:shape id="Text Box 2" o:spid="_x0000_s1026" type="#_x0000_t202" style="position:absolute;margin-left:139pt;margin-top:-7.55pt;width:343.65pt;height:152.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" fillcolor="white [3201]" stroked="f" strokeweight="2pt">
                <v:textbox>
                  <w:txbxContent>
                    <w:p w14:paraId="2382764B" w14:textId="77777777" w:rsidR="00632262" w:rsidRPr="00573EC6" w:rsidRDefault="00632262" w:rsidP="004D499F">
                      <w:pPr>
                        <w:spacing w:after="80"/>
                        <w:jc w:val="center"/>
                        <w:rPr>
                          <w:b/>
                          <w:smallCaps/>
                          <w:sz w:val="30"/>
                        </w:rPr>
                      </w:pPr>
                      <w:r w:rsidRPr="00573EC6">
                        <w:rPr>
                          <w:b/>
                          <w:smallCaps/>
                          <w:sz w:val="30"/>
                        </w:rPr>
                        <w:t>Northwest New Mexico Council of Governments</w:t>
                      </w:r>
                    </w:p>
                    <w:p w14:paraId="5F00ED24" w14:textId="77777777" w:rsidR="00632262" w:rsidRPr="00557771" w:rsidRDefault="00632262" w:rsidP="00F64B55">
                      <w:pPr>
                        <w:spacing w:after="0"/>
                        <w:jc w:val="center"/>
                        <w:rPr>
                          <w:b/>
                          <w:color w:val="215868" w:themeColor="accent5" w:themeShade="80"/>
                          <w:spacing w:val="20"/>
                          <w:sz w:val="28"/>
                          <w:u w:val="double"/>
                        </w:rPr>
                      </w:pPr>
                      <w:r w:rsidRPr="00557771">
                        <w:rPr>
                          <w:b/>
                          <w:color w:val="215868" w:themeColor="accent5" w:themeShade="80"/>
                          <w:spacing w:val="20"/>
                          <w:sz w:val="28"/>
                          <w:u w:val="double"/>
                        </w:rPr>
                        <w:t>M I N U T E S</w:t>
                      </w:r>
                    </w:p>
                    <w:p w14:paraId="3E8E0077" w14:textId="7032F633" w:rsidR="00BD33DD" w:rsidRDefault="00BD33DD" w:rsidP="007166BA">
                      <w:pPr>
                        <w:spacing w:before="240" w:after="0"/>
                        <w:jc w:val="center"/>
                        <w:rPr>
                          <w:rFonts w:asciiTheme="majorHAnsi" w:hAnsiTheme="majorHAnsi" w:cstheme="majorHAnsi"/>
                          <w:b/>
                          <w:caps/>
                          <w:color w:val="244061" w:themeColor="accent1" w:themeShade="80"/>
                          <w:spacing w:val="20"/>
                          <w:sz w:val="26"/>
                          <w:szCs w:val="28"/>
                        </w:rPr>
                      </w:pPr>
                      <w:r>
                        <w:rPr>
                          <w:rFonts w:asciiTheme="majorHAnsi" w:hAnsiTheme="majorHAnsi" w:cstheme="majorHAnsi"/>
                          <w:b/>
                          <w:caps/>
                          <w:color w:val="244061" w:themeColor="accent1" w:themeShade="80"/>
                          <w:spacing w:val="20"/>
                          <w:sz w:val="26"/>
                          <w:szCs w:val="28"/>
                        </w:rPr>
                        <w:t>Board of Directors</w:t>
                      </w:r>
                    </w:p>
                    <w:p w14:paraId="68B4B6DC" w14:textId="77777777" w:rsidR="00BD33DD" w:rsidRDefault="00BD33DD" w:rsidP="00BD33DD">
                      <w:pPr>
                        <w:spacing w:after="0"/>
                        <w:jc w:val="center"/>
                        <w:rPr>
                          <w:rFonts w:asciiTheme="majorHAnsi" w:hAnsiTheme="majorHAnsi" w:cstheme="majorHAnsi"/>
                          <w:b/>
                          <w:caps/>
                          <w:color w:val="632423" w:themeColor="accent2" w:themeShade="80"/>
                          <w:spacing w:val="20"/>
                          <w:sz w:val="26"/>
                          <w:szCs w:val="28"/>
                        </w:rPr>
                      </w:pPr>
                      <w:r>
                        <w:rPr>
                          <w:rFonts w:asciiTheme="majorHAnsi" w:hAnsiTheme="majorHAnsi" w:cstheme="majorHAnsi"/>
                          <w:b/>
                          <w:caps/>
                          <w:color w:val="632423" w:themeColor="accent2" w:themeShade="80"/>
                          <w:spacing w:val="20"/>
                          <w:sz w:val="26"/>
                          <w:szCs w:val="28"/>
                        </w:rPr>
                        <w:t>REGULAR BUSINESS MEETING</w:t>
                      </w:r>
                    </w:p>
                    <w:p w14:paraId="77D809C2" w14:textId="07910CAE" w:rsidR="00BD33DD" w:rsidRDefault="00A542AB" w:rsidP="00BD33DD">
                      <w:pPr>
                        <w:spacing w:after="80"/>
                        <w:jc w:val="center"/>
                        <w:rPr>
                          <w:rFonts w:asciiTheme="majorHAnsi" w:hAnsiTheme="majorHAnsi" w:cstheme="majorHAnsi"/>
                          <w:b/>
                          <w:color w:val="632423" w:themeColor="accent2" w:themeShade="80"/>
                          <w:spacing w:val="20"/>
                          <w:sz w:val="24"/>
                          <w:u w:val="single"/>
                        </w:rPr>
                      </w:pPr>
                      <w:r>
                        <w:rPr>
                          <w:rFonts w:asciiTheme="majorHAnsi" w:hAnsiTheme="majorHAnsi" w:cstheme="majorHAnsi"/>
                          <w:b/>
                          <w:color w:val="632423" w:themeColor="accent2" w:themeShade="80"/>
                          <w:spacing w:val="20"/>
                          <w:sz w:val="26"/>
                          <w:u w:val="single"/>
                        </w:rPr>
                        <w:t>October 16</w:t>
                      </w:r>
                      <w:r w:rsidR="00BD33DD">
                        <w:rPr>
                          <w:rFonts w:asciiTheme="majorHAnsi" w:hAnsiTheme="majorHAnsi" w:cstheme="majorHAnsi"/>
                          <w:b/>
                          <w:color w:val="632423" w:themeColor="accent2" w:themeShade="80"/>
                          <w:spacing w:val="20"/>
                          <w:sz w:val="26"/>
                          <w:u w:val="single"/>
                        </w:rPr>
                        <w:t>, 2019</w:t>
                      </w:r>
                    </w:p>
                    <w:p w14:paraId="35FB50A3" w14:textId="3DF7115A" w:rsidR="00BD33DD" w:rsidRPr="007166BA" w:rsidRDefault="00BD33DD" w:rsidP="00BD33DD">
                      <w:pPr>
                        <w:spacing w:after="0"/>
                        <w:jc w:val="center"/>
                        <w:rPr>
                          <w:rFonts w:asciiTheme="majorHAnsi" w:hAnsiTheme="majorHAnsi" w:cstheme="majorHAnsi"/>
                          <w:b/>
                          <w:sz w:val="20"/>
                        </w:rPr>
                      </w:pPr>
                      <w:r w:rsidRPr="007166BA">
                        <w:rPr>
                          <w:rFonts w:asciiTheme="majorHAnsi" w:hAnsiTheme="majorHAnsi" w:cstheme="majorHAnsi"/>
                          <w:b/>
                          <w:sz w:val="20"/>
                        </w:rPr>
                        <w:t xml:space="preserve">at the </w:t>
                      </w:r>
                      <w:r w:rsidR="004E70A8">
                        <w:rPr>
                          <w:rFonts w:asciiTheme="majorHAnsi" w:hAnsiTheme="majorHAnsi" w:cstheme="majorHAnsi"/>
                          <w:b/>
                          <w:sz w:val="20"/>
                        </w:rPr>
                        <w:t>NMDOT District 6 Headquarters</w:t>
                      </w:r>
                    </w:p>
                    <w:p w14:paraId="1AE1D8A4" w14:textId="486366E2" w:rsidR="00BD33DD" w:rsidRPr="007166BA" w:rsidRDefault="004E70A8" w:rsidP="00BD33DD">
                      <w:pPr>
                        <w:spacing w:after="0"/>
                        <w:jc w:val="center"/>
                        <w:rPr>
                          <w:rFonts w:asciiTheme="majorHAnsi" w:hAnsiTheme="majorHAnsi" w:cstheme="majorHAnsi"/>
                          <w:b/>
                          <w:sz w:val="20"/>
                        </w:rPr>
                      </w:pPr>
                      <w:r>
                        <w:rPr>
                          <w:rFonts w:asciiTheme="majorHAnsi" w:hAnsiTheme="majorHAnsi" w:cstheme="majorHAnsi"/>
                          <w:b/>
                          <w:sz w:val="20"/>
                        </w:rPr>
                        <w:t>1919 Pinon Drive</w:t>
                      </w:r>
                      <w:r w:rsidR="00BD33DD" w:rsidRPr="007166BA">
                        <w:rPr>
                          <w:rFonts w:asciiTheme="majorHAnsi" w:hAnsiTheme="majorHAnsi" w:cstheme="majorHAnsi"/>
                          <w:b/>
                          <w:sz w:val="20"/>
                        </w:rPr>
                        <w:t xml:space="preserve">   ***   </w:t>
                      </w:r>
                      <w:r>
                        <w:rPr>
                          <w:rFonts w:asciiTheme="majorHAnsi" w:hAnsiTheme="majorHAnsi" w:cstheme="majorHAnsi"/>
                          <w:b/>
                          <w:sz w:val="20"/>
                        </w:rPr>
                        <w:t>Milan</w:t>
                      </w:r>
                      <w:r w:rsidR="00BD33DD" w:rsidRPr="007166BA">
                        <w:rPr>
                          <w:rFonts w:asciiTheme="majorHAnsi" w:hAnsiTheme="majorHAnsi" w:cstheme="majorHAnsi"/>
                          <w:b/>
                          <w:sz w:val="20"/>
                        </w:rPr>
                        <w:t>, NM</w:t>
                      </w:r>
                    </w:p>
                    <w:p w14:paraId="1C33FF8A" w14:textId="080756B3" w:rsidR="00632262" w:rsidRPr="00396327" w:rsidRDefault="00632262" w:rsidP="00BD33DD">
                      <w:pPr>
                        <w:spacing w:after="0"/>
                        <w:ind w:left="720"/>
                        <w:rPr>
                          <w:rFonts w:cstheme="minorHAnsi"/>
                          <w:i/>
                        </w:rPr>
                      </w:pPr>
                    </w:p>
                  </w:txbxContent>
                </v:textbox>
                <w10:wrap anchorx="margin"/>
              </v:shape>
            </w:pict>
          </mc:Fallback>
        </mc:AlternateContent>
      </w:r>
      <w:r>
        <w:rPr>
          <w:noProof/>
        </w:rPr>
        <w:drawing>
          <wp:anchor distT="0" distB="0" distL="114300" distR="114300" simplePos="0" relativeHeight="251663360" behindDoc="1" locked="0" layoutInCell="1" allowOverlap="1" wp14:anchorId="04FB42D2" wp14:editId="2D806D3F">
            <wp:simplePos x="0" y="0"/>
            <wp:positionH relativeFrom="column">
              <wp:posOffset>92075</wp:posOffset>
            </wp:positionH>
            <wp:positionV relativeFrom="paragraph">
              <wp:posOffset>1905</wp:posOffset>
            </wp:positionV>
            <wp:extent cx="1246505" cy="1256665"/>
            <wp:effectExtent l="0" t="0" r="0" b="635"/>
            <wp:wrapTight wrapText="bothSides">
              <wp:wrapPolygon edited="0">
                <wp:start x="8583" y="0"/>
                <wp:lineTo x="4291" y="1965"/>
                <wp:lineTo x="660" y="4584"/>
                <wp:lineTo x="2311" y="10478"/>
                <wp:lineTo x="0" y="11460"/>
                <wp:lineTo x="0" y="15062"/>
                <wp:lineTo x="3961" y="15717"/>
                <wp:lineTo x="3631" y="18664"/>
                <wp:lineTo x="4291" y="20956"/>
                <wp:lineTo x="5942" y="21283"/>
                <wp:lineTo x="14855" y="21283"/>
                <wp:lineTo x="16175" y="20956"/>
                <wp:lineTo x="17166" y="17354"/>
                <wp:lineTo x="16835" y="15717"/>
                <wp:lineTo x="21127" y="14735"/>
                <wp:lineTo x="21127" y="11460"/>
                <wp:lineTo x="19146" y="10478"/>
                <wp:lineTo x="20797" y="4584"/>
                <wp:lineTo x="17496" y="2292"/>
                <wp:lineTo x="12874" y="0"/>
                <wp:lineTo x="8583" y="0"/>
              </wp:wrapPolygon>
            </wp:wrapTight>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G Logo n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6505" cy="1256665"/>
                    </a:xfrm>
                    <a:prstGeom prst="rect">
                      <a:avLst/>
                    </a:prstGeom>
                  </pic:spPr>
                </pic:pic>
              </a:graphicData>
            </a:graphic>
            <wp14:sizeRelH relativeFrom="page">
              <wp14:pctWidth>0</wp14:pctWidth>
            </wp14:sizeRelH>
            <wp14:sizeRelV relativeFrom="page">
              <wp14:pctHeight>0</wp14:pctHeight>
            </wp14:sizeRelV>
          </wp:anchor>
        </w:drawing>
      </w:r>
      <w:bookmarkStart w:id="0" w:name="_Hlk5104712"/>
      <w:bookmarkEnd w:id="0"/>
    </w:p>
    <w:p w14:paraId="177BAD70" w14:textId="73FC7684" w:rsidR="006F3886" w:rsidRPr="001773B1" w:rsidRDefault="006F3886" w:rsidP="006F3886">
      <w:pPr>
        <w:pStyle w:val="ListParagraph"/>
        <w:spacing w:after="160" w:line="264" w:lineRule="auto"/>
        <w:ind w:left="0"/>
        <w:contextualSpacing w:val="0"/>
        <w:rPr>
          <w:b/>
          <w:color w:val="2E74B5"/>
          <w:sz w:val="28"/>
          <w:szCs w:val="28"/>
          <w:u w:val="single"/>
        </w:rPr>
      </w:pPr>
    </w:p>
    <w:p w14:paraId="68E7D3FA" w14:textId="1B96AAE5" w:rsidR="004411E7" w:rsidRDefault="004411E7" w:rsidP="004411E7">
      <w:pPr>
        <w:pStyle w:val="ListParagraph"/>
        <w:spacing w:line="264" w:lineRule="auto"/>
        <w:ind w:left="0"/>
        <w:contextualSpacing w:val="0"/>
        <w:jc w:val="both"/>
        <w:rPr>
          <w:b/>
          <w:caps/>
          <w:color w:val="2E74B5"/>
          <w:sz w:val="28"/>
          <w:szCs w:val="28"/>
        </w:rPr>
      </w:pPr>
    </w:p>
    <w:p w14:paraId="0CC039CB" w14:textId="77777777" w:rsidR="007166BA" w:rsidRDefault="007166BA" w:rsidP="007166BA">
      <w:pPr>
        <w:pStyle w:val="ListParagraph"/>
        <w:spacing w:line="264" w:lineRule="auto"/>
        <w:ind w:left="0"/>
        <w:contextualSpacing w:val="0"/>
        <w:jc w:val="both"/>
        <w:rPr>
          <w:b/>
          <w:caps/>
          <w:color w:val="2E74B5"/>
          <w:sz w:val="28"/>
          <w:szCs w:val="28"/>
        </w:rPr>
      </w:pPr>
    </w:p>
    <w:p w14:paraId="566F2874" w14:textId="77777777" w:rsidR="007166BA" w:rsidRDefault="007166BA" w:rsidP="007166BA">
      <w:pPr>
        <w:pStyle w:val="ListParagraph"/>
        <w:spacing w:line="264" w:lineRule="auto"/>
        <w:ind w:left="0"/>
        <w:contextualSpacing w:val="0"/>
        <w:jc w:val="both"/>
        <w:rPr>
          <w:b/>
          <w:caps/>
          <w:color w:val="2E74B5"/>
          <w:sz w:val="28"/>
          <w:szCs w:val="28"/>
        </w:rPr>
      </w:pPr>
    </w:p>
    <w:p w14:paraId="7EB9511D" w14:textId="03C52381" w:rsidR="00081A6B" w:rsidRPr="001773B1" w:rsidRDefault="00296186" w:rsidP="007166BA">
      <w:pPr>
        <w:pStyle w:val="ListParagraph"/>
        <w:numPr>
          <w:ilvl w:val="0"/>
          <w:numId w:val="3"/>
        </w:numPr>
        <w:spacing w:before="360" w:line="264" w:lineRule="auto"/>
        <w:contextualSpacing w:val="0"/>
        <w:jc w:val="both"/>
        <w:rPr>
          <w:b/>
          <w:caps/>
          <w:color w:val="2E74B5"/>
          <w:sz w:val="28"/>
          <w:szCs w:val="28"/>
        </w:rPr>
      </w:pPr>
      <w:r w:rsidRPr="001773B1">
        <w:rPr>
          <w:b/>
          <w:caps/>
          <w:color w:val="2E74B5"/>
          <w:sz w:val="28"/>
          <w:szCs w:val="28"/>
        </w:rPr>
        <w:t>PReliminary business</w:t>
      </w:r>
    </w:p>
    <w:p w14:paraId="7F5811AA" w14:textId="5F270010" w:rsidR="00152DF2" w:rsidRDefault="00296186" w:rsidP="00152DF2">
      <w:pPr>
        <w:pStyle w:val="ListParagraph"/>
        <w:numPr>
          <w:ilvl w:val="0"/>
          <w:numId w:val="5"/>
        </w:numPr>
        <w:tabs>
          <w:tab w:val="left" w:pos="1260"/>
        </w:tabs>
        <w:spacing w:after="120" w:line="264" w:lineRule="auto"/>
        <w:ind w:left="1260" w:hanging="540"/>
        <w:contextualSpacing w:val="0"/>
        <w:jc w:val="both"/>
      </w:pPr>
      <w:r w:rsidRPr="001773B1">
        <w:rPr>
          <w:b/>
          <w:caps/>
          <w:u w:val="single"/>
        </w:rPr>
        <w:t>Call to Order/</w:t>
      </w:r>
      <w:r w:rsidR="00081A6B" w:rsidRPr="001773B1">
        <w:rPr>
          <w:b/>
          <w:caps/>
          <w:u w:val="single"/>
        </w:rPr>
        <w:t>Introductions</w:t>
      </w:r>
      <w:r w:rsidR="00081A6B" w:rsidRPr="001773B1">
        <w:rPr>
          <w:b/>
          <w:u w:val="single"/>
        </w:rPr>
        <w:t>/</w:t>
      </w:r>
      <w:r w:rsidR="00081A6B" w:rsidRPr="001773B1">
        <w:rPr>
          <w:b/>
          <w:caps/>
          <w:u w:val="single"/>
        </w:rPr>
        <w:t>Quorum</w:t>
      </w:r>
      <w:r w:rsidR="00081A6B" w:rsidRPr="001773B1">
        <w:rPr>
          <w:smallCaps/>
          <w:sz w:val="24"/>
        </w:rPr>
        <w:t xml:space="preserve">. </w:t>
      </w:r>
      <w:r w:rsidR="00081A6B" w:rsidRPr="001773B1">
        <w:t xml:space="preserve"> </w:t>
      </w:r>
      <w:r w:rsidR="000D1F3B" w:rsidRPr="001773B1">
        <w:t xml:space="preserve"> </w:t>
      </w:r>
    </w:p>
    <w:p w14:paraId="6B891EBA" w14:textId="17E668A1" w:rsidR="00743187" w:rsidRPr="001773B1" w:rsidRDefault="008D78C9" w:rsidP="00B227B2">
      <w:pPr>
        <w:pStyle w:val="ListParagraph"/>
        <w:tabs>
          <w:tab w:val="left" w:pos="1260"/>
        </w:tabs>
        <w:spacing w:after="120" w:line="264" w:lineRule="auto"/>
        <w:ind w:left="1260"/>
        <w:contextualSpacing w:val="0"/>
        <w:jc w:val="both"/>
      </w:pPr>
      <w:r w:rsidRPr="001773B1">
        <w:t>Chair</w:t>
      </w:r>
      <w:r w:rsidR="00E619EE">
        <w:t xml:space="preserve">man </w:t>
      </w:r>
      <w:r w:rsidRPr="001773B1">
        <w:rPr>
          <w:i/>
        </w:rPr>
        <w:t>Billy Moore</w:t>
      </w:r>
      <w:r w:rsidR="00081A6B" w:rsidRPr="001773B1">
        <w:t xml:space="preserve"> [</w:t>
      </w:r>
      <w:r w:rsidR="00396327" w:rsidRPr="001773B1">
        <w:t>McKinley County</w:t>
      </w:r>
      <w:r w:rsidR="00081A6B" w:rsidRPr="001773B1">
        <w:t xml:space="preserve">] convened the meeting of the Board of Directors at </w:t>
      </w:r>
      <w:r w:rsidR="002D72B7">
        <w:t>10:0</w:t>
      </w:r>
      <w:r w:rsidR="001223D0">
        <w:t>4</w:t>
      </w:r>
      <w:r w:rsidR="002D72B7">
        <w:t xml:space="preserve"> am</w:t>
      </w:r>
      <w:r w:rsidR="008E6574" w:rsidRPr="001773B1">
        <w:t>.</w:t>
      </w:r>
      <w:r w:rsidR="00081A6B" w:rsidRPr="001773B1">
        <w:t xml:space="preserve">  Roll call proceeded in the form of introductions around the table.  In attendance were </w:t>
      </w:r>
      <w:r w:rsidR="0098205A" w:rsidRPr="00E80756">
        <w:t>1</w:t>
      </w:r>
      <w:r w:rsidR="004579C9">
        <w:t>3</w:t>
      </w:r>
      <w:r w:rsidR="0098205A" w:rsidRPr="00E80756">
        <w:t xml:space="preserve"> </w:t>
      </w:r>
      <w:r w:rsidR="00D42449" w:rsidRPr="00E80756">
        <w:t>Board R</w:t>
      </w:r>
      <w:r w:rsidR="008E6574" w:rsidRPr="00E80756">
        <w:t>epresen</w:t>
      </w:r>
      <w:r w:rsidR="00021897" w:rsidRPr="00E80756">
        <w:t>tatives</w:t>
      </w:r>
      <w:r w:rsidR="00593944" w:rsidRPr="00E80756">
        <w:t>,</w:t>
      </w:r>
      <w:r w:rsidR="00021897" w:rsidRPr="00E80756">
        <w:t xml:space="preserve"> </w:t>
      </w:r>
      <w:r w:rsidR="00081A6B" w:rsidRPr="00E80756">
        <w:t xml:space="preserve">representing </w:t>
      </w:r>
      <w:r w:rsidR="001669AF" w:rsidRPr="00E80756">
        <w:t xml:space="preserve">a quorum </w:t>
      </w:r>
      <w:r w:rsidR="004579C9">
        <w:t>9</w:t>
      </w:r>
      <w:r w:rsidR="00A36004" w:rsidRPr="00E80756">
        <w:t xml:space="preserve"> </w:t>
      </w:r>
      <w:r w:rsidR="00021897" w:rsidRPr="00E80756">
        <w:t xml:space="preserve">of the </w:t>
      </w:r>
      <w:r w:rsidR="00A36004" w:rsidRPr="00E80756">
        <w:t>9</w:t>
      </w:r>
      <w:r w:rsidR="00081A6B" w:rsidRPr="00E80756">
        <w:t xml:space="preserve"> voting entities of the Board</w:t>
      </w:r>
      <w:r w:rsidR="007B5319" w:rsidRPr="00E80756">
        <w:t xml:space="preserve"> (</w:t>
      </w:r>
      <w:r w:rsidR="004579C9">
        <w:t>100</w:t>
      </w:r>
      <w:r w:rsidR="00D42449" w:rsidRPr="00E80756">
        <w:t>%)</w:t>
      </w:r>
      <w:r w:rsidR="00081A6B" w:rsidRPr="00E80756">
        <w:t xml:space="preserve">, along with </w:t>
      </w:r>
      <w:r w:rsidR="004E70A8">
        <w:t>5</w:t>
      </w:r>
      <w:r w:rsidR="00081A6B" w:rsidRPr="00E80756">
        <w:t xml:space="preserve"> COG staff</w:t>
      </w:r>
      <w:r w:rsidR="00C92377" w:rsidRPr="00E80756">
        <w:t>.</w:t>
      </w:r>
      <w:r w:rsidR="00081A6B" w:rsidRPr="00E80756">
        <w:t xml:space="preserve"> </w:t>
      </w:r>
      <w:r w:rsidR="0072798B" w:rsidRPr="00E80756">
        <w:t xml:space="preserve"> </w:t>
      </w:r>
    </w:p>
    <w:tbl>
      <w:tblPr>
        <w:tblW w:w="9000" w:type="dxa"/>
        <w:tblInd w:w="630" w:type="dxa"/>
        <w:tblLook w:val="04A0" w:firstRow="1" w:lastRow="0" w:firstColumn="1" w:lastColumn="0" w:noHBand="0" w:noVBand="1"/>
      </w:tblPr>
      <w:tblGrid>
        <w:gridCol w:w="3690"/>
        <w:gridCol w:w="5310"/>
      </w:tblGrid>
      <w:tr w:rsidR="00081A6B" w:rsidRPr="001773B1" w14:paraId="6B394E0F" w14:textId="77777777" w:rsidTr="00152DF2">
        <w:tc>
          <w:tcPr>
            <w:tcW w:w="3690" w:type="dxa"/>
          </w:tcPr>
          <w:p w14:paraId="42B416C1" w14:textId="77777777" w:rsidR="00081A6B" w:rsidRPr="001773B1" w:rsidRDefault="00081A6B" w:rsidP="00C76CC9">
            <w:pPr>
              <w:pStyle w:val="ListParagraph"/>
              <w:spacing w:after="0" w:line="240" w:lineRule="auto"/>
              <w:ind w:left="0"/>
              <w:contextualSpacing w:val="0"/>
              <w:jc w:val="right"/>
              <w:rPr>
                <w:b/>
                <w:sz w:val="20"/>
                <w:szCs w:val="20"/>
              </w:rPr>
            </w:pPr>
            <w:r w:rsidRPr="001773B1">
              <w:rPr>
                <w:b/>
                <w:sz w:val="20"/>
                <w:szCs w:val="20"/>
                <w:u w:val="single"/>
              </w:rPr>
              <w:t>BOARD MEMBERS IN ATTENDANCE</w:t>
            </w:r>
            <w:r w:rsidRPr="001773B1">
              <w:rPr>
                <w:b/>
                <w:sz w:val="20"/>
                <w:szCs w:val="20"/>
              </w:rPr>
              <w:t>:</w:t>
            </w:r>
          </w:p>
        </w:tc>
        <w:tc>
          <w:tcPr>
            <w:tcW w:w="5310" w:type="dxa"/>
          </w:tcPr>
          <w:p w14:paraId="11D9CA79" w14:textId="77777777" w:rsidR="00081A6B" w:rsidRPr="001773B1" w:rsidRDefault="00081A6B" w:rsidP="00C76CC9">
            <w:pPr>
              <w:pStyle w:val="ListParagraph"/>
              <w:spacing w:after="0" w:line="240" w:lineRule="auto"/>
              <w:ind w:left="0"/>
              <w:contextualSpacing w:val="0"/>
              <w:rPr>
                <w:b/>
                <w:sz w:val="20"/>
                <w:szCs w:val="20"/>
              </w:rPr>
            </w:pPr>
          </w:p>
        </w:tc>
      </w:tr>
      <w:tr w:rsidR="00081A6B" w:rsidRPr="001773B1" w14:paraId="6A1DA600" w14:textId="77777777" w:rsidTr="00152DF2">
        <w:tc>
          <w:tcPr>
            <w:tcW w:w="3690" w:type="dxa"/>
          </w:tcPr>
          <w:p w14:paraId="107487F1" w14:textId="77777777" w:rsidR="00081A6B" w:rsidRPr="001773B1" w:rsidRDefault="00A25B2D" w:rsidP="00C76CC9">
            <w:pPr>
              <w:pStyle w:val="ListParagraph"/>
              <w:spacing w:after="0" w:line="240" w:lineRule="auto"/>
              <w:ind w:left="0"/>
              <w:contextualSpacing w:val="0"/>
              <w:jc w:val="right"/>
              <w:rPr>
                <w:smallCaps/>
                <w:sz w:val="20"/>
                <w:szCs w:val="20"/>
              </w:rPr>
            </w:pPr>
            <w:r w:rsidRPr="001773B1">
              <w:rPr>
                <w:smallCaps/>
                <w:sz w:val="20"/>
                <w:szCs w:val="20"/>
              </w:rPr>
              <w:t>Cibola County</w:t>
            </w:r>
            <w:r w:rsidR="00081A6B" w:rsidRPr="001773B1">
              <w:rPr>
                <w:smallCaps/>
                <w:sz w:val="20"/>
                <w:szCs w:val="20"/>
              </w:rPr>
              <w:t>:</w:t>
            </w:r>
          </w:p>
        </w:tc>
        <w:tc>
          <w:tcPr>
            <w:tcW w:w="5310" w:type="dxa"/>
          </w:tcPr>
          <w:p w14:paraId="618FF101" w14:textId="1B1B63FF" w:rsidR="00081A6B" w:rsidRPr="0001653E" w:rsidRDefault="003B7232" w:rsidP="001B3C58">
            <w:pPr>
              <w:pStyle w:val="ListParagraph"/>
              <w:spacing w:after="0" w:line="240" w:lineRule="auto"/>
              <w:ind w:left="0"/>
              <w:contextualSpacing w:val="0"/>
              <w:rPr>
                <w:sz w:val="20"/>
                <w:szCs w:val="20"/>
              </w:rPr>
            </w:pPr>
            <w:r>
              <w:rPr>
                <w:sz w:val="20"/>
                <w:szCs w:val="20"/>
              </w:rPr>
              <w:t>Judy Horacek</w:t>
            </w:r>
          </w:p>
        </w:tc>
      </w:tr>
      <w:tr w:rsidR="00081A6B" w:rsidRPr="001773B1" w14:paraId="149950BC" w14:textId="77777777" w:rsidTr="00152DF2">
        <w:tc>
          <w:tcPr>
            <w:tcW w:w="3690" w:type="dxa"/>
          </w:tcPr>
          <w:p w14:paraId="0E764AC2" w14:textId="77777777" w:rsidR="00081A6B" w:rsidRPr="001773B1" w:rsidRDefault="00081A6B" w:rsidP="00C76CC9">
            <w:pPr>
              <w:pStyle w:val="ListParagraph"/>
              <w:spacing w:after="0" w:line="240" w:lineRule="auto"/>
              <w:ind w:left="0"/>
              <w:contextualSpacing w:val="0"/>
              <w:jc w:val="right"/>
              <w:rPr>
                <w:smallCaps/>
                <w:sz w:val="20"/>
                <w:szCs w:val="20"/>
              </w:rPr>
            </w:pPr>
            <w:r w:rsidRPr="001773B1">
              <w:rPr>
                <w:smallCaps/>
                <w:sz w:val="20"/>
                <w:szCs w:val="20"/>
              </w:rPr>
              <w:t>McKinley County:</w:t>
            </w:r>
          </w:p>
        </w:tc>
        <w:tc>
          <w:tcPr>
            <w:tcW w:w="5310" w:type="dxa"/>
          </w:tcPr>
          <w:p w14:paraId="6B1EB882" w14:textId="63EF0787" w:rsidR="00081A6B" w:rsidRPr="001773B1" w:rsidRDefault="001B3C58" w:rsidP="00D268FA">
            <w:pPr>
              <w:pStyle w:val="ListParagraph"/>
              <w:spacing w:after="0" w:line="240" w:lineRule="auto"/>
              <w:ind w:left="0"/>
              <w:contextualSpacing w:val="0"/>
              <w:rPr>
                <w:sz w:val="20"/>
                <w:szCs w:val="20"/>
              </w:rPr>
            </w:pPr>
            <w:r w:rsidRPr="001773B1">
              <w:rPr>
                <w:sz w:val="20"/>
                <w:szCs w:val="20"/>
              </w:rPr>
              <w:t>Billy Moore</w:t>
            </w:r>
            <w:r w:rsidR="00743187">
              <w:rPr>
                <w:sz w:val="20"/>
                <w:szCs w:val="20"/>
              </w:rPr>
              <w:t xml:space="preserve">; </w:t>
            </w:r>
            <w:r w:rsidR="001223D0">
              <w:rPr>
                <w:sz w:val="20"/>
                <w:szCs w:val="20"/>
              </w:rPr>
              <w:t>Anthony Dimas, Jr.</w:t>
            </w:r>
            <w:r w:rsidR="007D4765">
              <w:rPr>
                <w:sz w:val="20"/>
                <w:szCs w:val="20"/>
              </w:rPr>
              <w:t>; Doug Decker</w:t>
            </w:r>
          </w:p>
        </w:tc>
      </w:tr>
      <w:tr w:rsidR="00081A6B" w:rsidRPr="001773B1" w14:paraId="698EEF56" w14:textId="77777777" w:rsidTr="00152DF2">
        <w:tc>
          <w:tcPr>
            <w:tcW w:w="3690" w:type="dxa"/>
          </w:tcPr>
          <w:p w14:paraId="58BAF95D" w14:textId="77777777" w:rsidR="00081A6B" w:rsidRPr="001773B1" w:rsidRDefault="00081A6B" w:rsidP="00C76CC9">
            <w:pPr>
              <w:pStyle w:val="ListParagraph"/>
              <w:spacing w:after="0" w:line="240" w:lineRule="auto"/>
              <w:ind w:left="0"/>
              <w:contextualSpacing w:val="0"/>
              <w:jc w:val="right"/>
              <w:rPr>
                <w:smallCaps/>
                <w:sz w:val="20"/>
                <w:szCs w:val="20"/>
              </w:rPr>
            </w:pPr>
            <w:r w:rsidRPr="001773B1">
              <w:rPr>
                <w:smallCaps/>
                <w:sz w:val="20"/>
                <w:szCs w:val="20"/>
              </w:rPr>
              <w:t>San Juan County:</w:t>
            </w:r>
          </w:p>
        </w:tc>
        <w:tc>
          <w:tcPr>
            <w:tcW w:w="5310" w:type="dxa"/>
          </w:tcPr>
          <w:p w14:paraId="17FD400D" w14:textId="227FB9DE" w:rsidR="00081A6B" w:rsidRPr="001773B1" w:rsidRDefault="002D72B7" w:rsidP="00951BE8">
            <w:pPr>
              <w:pStyle w:val="ListParagraph"/>
              <w:spacing w:after="0" w:line="240" w:lineRule="auto"/>
              <w:ind w:left="0"/>
              <w:contextualSpacing w:val="0"/>
              <w:rPr>
                <w:sz w:val="20"/>
                <w:szCs w:val="20"/>
              </w:rPr>
            </w:pPr>
            <w:r>
              <w:rPr>
                <w:sz w:val="20"/>
                <w:szCs w:val="20"/>
              </w:rPr>
              <w:t>GloJean Todacheene; Fran Fillerup</w:t>
            </w:r>
          </w:p>
        </w:tc>
      </w:tr>
      <w:tr w:rsidR="00081A6B" w:rsidRPr="001773B1" w14:paraId="3C36CB56" w14:textId="77777777" w:rsidTr="00152DF2">
        <w:tc>
          <w:tcPr>
            <w:tcW w:w="3690" w:type="dxa"/>
          </w:tcPr>
          <w:p w14:paraId="2B80B46C" w14:textId="77777777" w:rsidR="00081A6B" w:rsidRPr="001773B1" w:rsidRDefault="00081A6B" w:rsidP="00C76CC9">
            <w:pPr>
              <w:pStyle w:val="ListParagraph"/>
              <w:spacing w:after="0" w:line="240" w:lineRule="auto"/>
              <w:ind w:left="0"/>
              <w:contextualSpacing w:val="0"/>
              <w:jc w:val="right"/>
              <w:rPr>
                <w:smallCaps/>
                <w:sz w:val="20"/>
                <w:szCs w:val="20"/>
              </w:rPr>
            </w:pPr>
            <w:r w:rsidRPr="001773B1">
              <w:rPr>
                <w:smallCaps/>
                <w:sz w:val="20"/>
                <w:szCs w:val="20"/>
              </w:rPr>
              <w:t>City of Aztec:</w:t>
            </w:r>
          </w:p>
        </w:tc>
        <w:tc>
          <w:tcPr>
            <w:tcW w:w="5310" w:type="dxa"/>
          </w:tcPr>
          <w:p w14:paraId="03966895" w14:textId="7FEEEDF1" w:rsidR="00081A6B" w:rsidRPr="001773B1" w:rsidRDefault="00D268FA" w:rsidP="00C76CC9">
            <w:pPr>
              <w:pStyle w:val="ListParagraph"/>
              <w:spacing w:after="0" w:line="240" w:lineRule="auto"/>
              <w:ind w:left="0"/>
              <w:contextualSpacing w:val="0"/>
              <w:rPr>
                <w:sz w:val="20"/>
                <w:szCs w:val="20"/>
              </w:rPr>
            </w:pPr>
            <w:r>
              <w:rPr>
                <w:sz w:val="20"/>
                <w:szCs w:val="20"/>
              </w:rPr>
              <w:t>Steve Mueller</w:t>
            </w:r>
          </w:p>
        </w:tc>
      </w:tr>
      <w:tr w:rsidR="00081A6B" w:rsidRPr="001773B1" w14:paraId="7A338611" w14:textId="77777777" w:rsidTr="00152DF2">
        <w:tc>
          <w:tcPr>
            <w:tcW w:w="3690" w:type="dxa"/>
          </w:tcPr>
          <w:p w14:paraId="1D23665B" w14:textId="77777777" w:rsidR="00081A6B" w:rsidRPr="001773B1" w:rsidRDefault="00081A6B" w:rsidP="00C76CC9">
            <w:pPr>
              <w:pStyle w:val="ListParagraph"/>
              <w:spacing w:after="0" w:line="240" w:lineRule="auto"/>
              <w:ind w:left="0"/>
              <w:contextualSpacing w:val="0"/>
              <w:jc w:val="right"/>
              <w:rPr>
                <w:smallCaps/>
                <w:sz w:val="20"/>
                <w:szCs w:val="20"/>
              </w:rPr>
            </w:pPr>
            <w:r w:rsidRPr="001773B1">
              <w:rPr>
                <w:smallCaps/>
                <w:sz w:val="20"/>
                <w:szCs w:val="20"/>
              </w:rPr>
              <w:t>City of Bloomfield:</w:t>
            </w:r>
          </w:p>
        </w:tc>
        <w:tc>
          <w:tcPr>
            <w:tcW w:w="5310" w:type="dxa"/>
          </w:tcPr>
          <w:p w14:paraId="721A68CD" w14:textId="3739E295" w:rsidR="00081A6B" w:rsidRPr="00807A87" w:rsidRDefault="002D72B7" w:rsidP="00CF5665">
            <w:pPr>
              <w:spacing w:after="0" w:line="240" w:lineRule="auto"/>
              <w:rPr>
                <w:sz w:val="20"/>
                <w:szCs w:val="20"/>
              </w:rPr>
            </w:pPr>
            <w:r w:rsidRPr="00807A87">
              <w:rPr>
                <w:sz w:val="20"/>
                <w:szCs w:val="20"/>
              </w:rPr>
              <w:t>Jason Thoma</w:t>
            </w:r>
            <w:r w:rsidR="00807A87" w:rsidRPr="00807A87">
              <w:rPr>
                <w:sz w:val="20"/>
                <w:szCs w:val="20"/>
              </w:rPr>
              <w:t>s</w:t>
            </w:r>
          </w:p>
        </w:tc>
      </w:tr>
      <w:tr w:rsidR="00081A6B" w:rsidRPr="001773B1" w14:paraId="7C0CBF56" w14:textId="77777777" w:rsidTr="00152DF2">
        <w:tc>
          <w:tcPr>
            <w:tcW w:w="3690" w:type="dxa"/>
          </w:tcPr>
          <w:p w14:paraId="25AB3549" w14:textId="77777777" w:rsidR="00081A6B" w:rsidRPr="001773B1" w:rsidRDefault="00081A6B" w:rsidP="00C76CC9">
            <w:pPr>
              <w:pStyle w:val="ListParagraph"/>
              <w:spacing w:after="0" w:line="240" w:lineRule="auto"/>
              <w:ind w:left="0"/>
              <w:contextualSpacing w:val="0"/>
              <w:jc w:val="right"/>
              <w:rPr>
                <w:smallCaps/>
                <w:sz w:val="20"/>
                <w:szCs w:val="20"/>
              </w:rPr>
            </w:pPr>
            <w:r w:rsidRPr="001773B1">
              <w:rPr>
                <w:smallCaps/>
                <w:sz w:val="20"/>
                <w:szCs w:val="20"/>
              </w:rPr>
              <w:t>City of Farmington:</w:t>
            </w:r>
          </w:p>
        </w:tc>
        <w:tc>
          <w:tcPr>
            <w:tcW w:w="5310" w:type="dxa"/>
          </w:tcPr>
          <w:p w14:paraId="3427F5C8" w14:textId="2D935729" w:rsidR="00081A6B" w:rsidRPr="0001653E" w:rsidRDefault="00D268FA" w:rsidP="00D268FA">
            <w:pPr>
              <w:pStyle w:val="ListParagraph"/>
              <w:spacing w:after="0" w:line="240" w:lineRule="auto"/>
              <w:ind w:left="0"/>
              <w:contextualSpacing w:val="0"/>
              <w:rPr>
                <w:sz w:val="20"/>
                <w:szCs w:val="20"/>
              </w:rPr>
            </w:pPr>
            <w:r>
              <w:rPr>
                <w:sz w:val="20"/>
                <w:szCs w:val="20"/>
              </w:rPr>
              <w:t>Julie Baird</w:t>
            </w:r>
          </w:p>
        </w:tc>
      </w:tr>
      <w:tr w:rsidR="00081A6B" w:rsidRPr="001773B1" w14:paraId="16282E69" w14:textId="77777777" w:rsidTr="00152DF2">
        <w:tc>
          <w:tcPr>
            <w:tcW w:w="3690" w:type="dxa"/>
          </w:tcPr>
          <w:p w14:paraId="1015439A" w14:textId="77777777" w:rsidR="00081A6B" w:rsidRPr="001773B1" w:rsidRDefault="00081A6B" w:rsidP="00C76CC9">
            <w:pPr>
              <w:pStyle w:val="ListParagraph"/>
              <w:spacing w:after="0" w:line="240" w:lineRule="auto"/>
              <w:ind w:left="0"/>
              <w:contextualSpacing w:val="0"/>
              <w:jc w:val="right"/>
              <w:rPr>
                <w:smallCaps/>
                <w:sz w:val="20"/>
                <w:szCs w:val="20"/>
              </w:rPr>
            </w:pPr>
            <w:r w:rsidRPr="001773B1">
              <w:rPr>
                <w:smallCaps/>
                <w:sz w:val="20"/>
                <w:szCs w:val="20"/>
              </w:rPr>
              <w:t>City of Gallup</w:t>
            </w:r>
          </w:p>
        </w:tc>
        <w:tc>
          <w:tcPr>
            <w:tcW w:w="5310" w:type="dxa"/>
          </w:tcPr>
          <w:p w14:paraId="1ACF1A14" w14:textId="088390D2" w:rsidR="00081A6B" w:rsidRPr="001773B1" w:rsidRDefault="00D268FA" w:rsidP="00D268FA">
            <w:pPr>
              <w:pStyle w:val="ListParagraph"/>
              <w:spacing w:after="0" w:line="240" w:lineRule="auto"/>
              <w:ind w:left="0"/>
              <w:contextualSpacing w:val="0"/>
              <w:rPr>
                <w:sz w:val="20"/>
                <w:szCs w:val="20"/>
              </w:rPr>
            </w:pPr>
            <w:r>
              <w:rPr>
                <w:sz w:val="20"/>
                <w:szCs w:val="20"/>
              </w:rPr>
              <w:t>Fran Palochak</w:t>
            </w:r>
            <w:r w:rsidR="00807A87">
              <w:rPr>
                <w:sz w:val="20"/>
                <w:szCs w:val="20"/>
              </w:rPr>
              <w:t>; Louie Bonaguidi</w:t>
            </w:r>
          </w:p>
        </w:tc>
      </w:tr>
      <w:tr w:rsidR="00081A6B" w:rsidRPr="001773B1" w14:paraId="7BB8CD77" w14:textId="77777777" w:rsidTr="00152DF2">
        <w:tc>
          <w:tcPr>
            <w:tcW w:w="3690" w:type="dxa"/>
          </w:tcPr>
          <w:p w14:paraId="1E892E04" w14:textId="77777777" w:rsidR="00081A6B" w:rsidRPr="001773B1" w:rsidRDefault="00081A6B" w:rsidP="00C76CC9">
            <w:pPr>
              <w:pStyle w:val="ListParagraph"/>
              <w:spacing w:after="0" w:line="240" w:lineRule="auto"/>
              <w:ind w:left="0"/>
              <w:contextualSpacing w:val="0"/>
              <w:jc w:val="right"/>
              <w:rPr>
                <w:smallCaps/>
                <w:sz w:val="20"/>
                <w:szCs w:val="20"/>
              </w:rPr>
            </w:pPr>
            <w:r w:rsidRPr="001773B1">
              <w:rPr>
                <w:smallCaps/>
                <w:sz w:val="20"/>
                <w:szCs w:val="20"/>
              </w:rPr>
              <w:t>City of Grants:</w:t>
            </w:r>
          </w:p>
        </w:tc>
        <w:tc>
          <w:tcPr>
            <w:tcW w:w="5310" w:type="dxa"/>
          </w:tcPr>
          <w:p w14:paraId="0FB707F4" w14:textId="00BAD354" w:rsidR="00081A6B" w:rsidRPr="00D268FA" w:rsidRDefault="007D4765" w:rsidP="004548A2">
            <w:pPr>
              <w:pStyle w:val="ListParagraph"/>
              <w:spacing w:after="0" w:line="240" w:lineRule="auto"/>
              <w:ind w:left="0"/>
              <w:contextualSpacing w:val="0"/>
              <w:rPr>
                <w:sz w:val="20"/>
                <w:szCs w:val="20"/>
              </w:rPr>
            </w:pPr>
            <w:r>
              <w:rPr>
                <w:sz w:val="20"/>
                <w:szCs w:val="20"/>
              </w:rPr>
              <w:t>Mayor Martin “Modey” Hicks</w:t>
            </w:r>
          </w:p>
        </w:tc>
      </w:tr>
      <w:tr w:rsidR="00081A6B" w:rsidRPr="001773B1" w14:paraId="77C3D2CC" w14:textId="77777777" w:rsidTr="00152DF2">
        <w:tc>
          <w:tcPr>
            <w:tcW w:w="3690" w:type="dxa"/>
          </w:tcPr>
          <w:p w14:paraId="7BAF466A" w14:textId="77777777" w:rsidR="00081A6B" w:rsidRPr="001773B1" w:rsidRDefault="00081A6B" w:rsidP="00C76CC9">
            <w:pPr>
              <w:pStyle w:val="ListParagraph"/>
              <w:spacing w:after="0" w:line="240" w:lineRule="auto"/>
              <w:ind w:left="0"/>
              <w:contextualSpacing w:val="0"/>
              <w:jc w:val="right"/>
              <w:rPr>
                <w:smallCaps/>
                <w:sz w:val="20"/>
                <w:szCs w:val="20"/>
              </w:rPr>
            </w:pPr>
            <w:r w:rsidRPr="001773B1">
              <w:rPr>
                <w:smallCaps/>
                <w:sz w:val="20"/>
                <w:szCs w:val="20"/>
              </w:rPr>
              <w:t>Village of Milan:</w:t>
            </w:r>
          </w:p>
        </w:tc>
        <w:tc>
          <w:tcPr>
            <w:tcW w:w="5310" w:type="dxa"/>
          </w:tcPr>
          <w:p w14:paraId="0E2D37D6" w14:textId="79198132" w:rsidR="00081A6B" w:rsidRPr="00E56B84" w:rsidRDefault="00E56B84" w:rsidP="00605F53">
            <w:pPr>
              <w:pStyle w:val="ListParagraph"/>
              <w:spacing w:after="0" w:line="240" w:lineRule="auto"/>
              <w:ind w:left="0"/>
              <w:contextualSpacing w:val="0"/>
              <w:rPr>
                <w:i/>
                <w:sz w:val="20"/>
                <w:szCs w:val="20"/>
              </w:rPr>
            </w:pPr>
            <w:r>
              <w:rPr>
                <w:sz w:val="20"/>
                <w:szCs w:val="20"/>
              </w:rPr>
              <w:t>Helen Dayan</w:t>
            </w:r>
            <w:r w:rsidR="002D72B7">
              <w:rPr>
                <w:sz w:val="20"/>
                <w:szCs w:val="20"/>
              </w:rPr>
              <w:t>; Ellen Baca</w:t>
            </w:r>
          </w:p>
        </w:tc>
      </w:tr>
      <w:tr w:rsidR="00081A6B" w:rsidRPr="001773B1" w14:paraId="5B472EB8" w14:textId="77777777" w:rsidTr="00152DF2">
        <w:trPr>
          <w:trHeight w:val="252"/>
        </w:trPr>
        <w:tc>
          <w:tcPr>
            <w:tcW w:w="3690" w:type="dxa"/>
          </w:tcPr>
          <w:p w14:paraId="2E7AD5F2" w14:textId="7370AE05" w:rsidR="00766C9E" w:rsidRPr="001773B1" w:rsidRDefault="00081A6B" w:rsidP="007C3484">
            <w:pPr>
              <w:pStyle w:val="ListParagraph"/>
              <w:spacing w:before="120" w:after="0" w:line="240" w:lineRule="auto"/>
              <w:ind w:left="0"/>
              <w:contextualSpacing w:val="0"/>
              <w:jc w:val="right"/>
              <w:rPr>
                <w:b/>
                <w:sz w:val="20"/>
                <w:szCs w:val="20"/>
              </w:rPr>
            </w:pPr>
            <w:r w:rsidRPr="001773B1">
              <w:rPr>
                <w:b/>
                <w:sz w:val="20"/>
                <w:szCs w:val="20"/>
                <w:u w:val="single"/>
              </w:rPr>
              <w:t>GUESTS IN ATTENDANCE</w:t>
            </w:r>
            <w:r w:rsidRPr="001773B1">
              <w:rPr>
                <w:b/>
                <w:sz w:val="20"/>
                <w:szCs w:val="20"/>
              </w:rPr>
              <w:t>:</w:t>
            </w:r>
          </w:p>
        </w:tc>
        <w:tc>
          <w:tcPr>
            <w:tcW w:w="5310" w:type="dxa"/>
          </w:tcPr>
          <w:p w14:paraId="396E65E1" w14:textId="77777777" w:rsidR="00081A6B" w:rsidRPr="001773B1" w:rsidRDefault="00081A6B" w:rsidP="00C76CC9">
            <w:pPr>
              <w:pStyle w:val="ListParagraph"/>
              <w:spacing w:after="0" w:line="240" w:lineRule="auto"/>
              <w:ind w:left="0"/>
              <w:contextualSpacing w:val="0"/>
              <w:rPr>
                <w:b/>
                <w:sz w:val="20"/>
                <w:szCs w:val="20"/>
              </w:rPr>
            </w:pPr>
          </w:p>
        </w:tc>
      </w:tr>
      <w:tr w:rsidR="007C3484" w:rsidRPr="001773B1" w14:paraId="5D9CA4B0" w14:textId="77777777" w:rsidTr="00152DF2">
        <w:trPr>
          <w:trHeight w:val="198"/>
        </w:trPr>
        <w:tc>
          <w:tcPr>
            <w:tcW w:w="3690" w:type="dxa"/>
            <w:vAlign w:val="center"/>
          </w:tcPr>
          <w:p w14:paraId="0BFAC52D" w14:textId="5620C856" w:rsidR="007C3484" w:rsidRPr="001773B1" w:rsidRDefault="007C3484" w:rsidP="007C3484">
            <w:pPr>
              <w:pStyle w:val="ListParagraph"/>
              <w:spacing w:after="0" w:line="240" w:lineRule="auto"/>
              <w:ind w:left="0"/>
              <w:contextualSpacing w:val="0"/>
              <w:jc w:val="right"/>
              <w:rPr>
                <w:b/>
                <w:sz w:val="20"/>
                <w:szCs w:val="20"/>
                <w:u w:val="single"/>
              </w:rPr>
            </w:pPr>
          </w:p>
        </w:tc>
        <w:tc>
          <w:tcPr>
            <w:tcW w:w="5310" w:type="dxa"/>
            <w:vAlign w:val="center"/>
          </w:tcPr>
          <w:p w14:paraId="053070F2" w14:textId="0DEF604D" w:rsidR="007D4765" w:rsidRPr="00173A07" w:rsidRDefault="004E70A8" w:rsidP="004E70A8">
            <w:pPr>
              <w:pStyle w:val="ListParagraph"/>
              <w:spacing w:after="0" w:line="240" w:lineRule="auto"/>
              <w:ind w:left="0"/>
              <w:contextualSpacing w:val="0"/>
              <w:rPr>
                <w:sz w:val="20"/>
                <w:szCs w:val="20"/>
              </w:rPr>
            </w:pPr>
            <w:r w:rsidRPr="00173A07">
              <w:rPr>
                <w:sz w:val="20"/>
                <w:szCs w:val="20"/>
              </w:rPr>
              <w:t>Shannon Pinto</w:t>
            </w:r>
            <w:r w:rsidR="007D4765" w:rsidRPr="00173A07">
              <w:rPr>
                <w:sz w:val="20"/>
                <w:szCs w:val="20"/>
              </w:rPr>
              <w:t>, Senator, District 3</w:t>
            </w:r>
            <w:r w:rsidRPr="00173A07">
              <w:rPr>
                <w:sz w:val="20"/>
                <w:szCs w:val="20"/>
              </w:rPr>
              <w:t xml:space="preserve">; </w:t>
            </w:r>
          </w:p>
          <w:p w14:paraId="0E920EB1" w14:textId="4AF3544E" w:rsidR="007D4765" w:rsidRPr="00173A07" w:rsidRDefault="004E70A8" w:rsidP="004E70A8">
            <w:pPr>
              <w:pStyle w:val="ListParagraph"/>
              <w:spacing w:after="0" w:line="240" w:lineRule="auto"/>
              <w:ind w:left="0"/>
              <w:contextualSpacing w:val="0"/>
              <w:rPr>
                <w:sz w:val="20"/>
                <w:szCs w:val="20"/>
              </w:rPr>
            </w:pPr>
            <w:r w:rsidRPr="00173A07">
              <w:rPr>
                <w:sz w:val="20"/>
                <w:szCs w:val="20"/>
              </w:rPr>
              <w:t xml:space="preserve">Fred Shephard, </w:t>
            </w:r>
            <w:r w:rsidR="007D4765" w:rsidRPr="00173A07">
              <w:rPr>
                <w:sz w:val="20"/>
                <w:szCs w:val="20"/>
              </w:rPr>
              <w:t xml:space="preserve">Regional Representative, </w:t>
            </w:r>
            <w:r w:rsidRPr="00173A07">
              <w:rPr>
                <w:sz w:val="20"/>
                <w:szCs w:val="20"/>
              </w:rPr>
              <w:t xml:space="preserve">NMEDD; </w:t>
            </w:r>
          </w:p>
          <w:p w14:paraId="2AF937B0" w14:textId="467B79E9" w:rsidR="007D4765" w:rsidRPr="00173A07" w:rsidRDefault="004E70A8" w:rsidP="004E70A8">
            <w:pPr>
              <w:pStyle w:val="ListParagraph"/>
              <w:spacing w:after="0" w:line="240" w:lineRule="auto"/>
              <w:ind w:left="0"/>
              <w:contextualSpacing w:val="0"/>
              <w:rPr>
                <w:sz w:val="20"/>
                <w:szCs w:val="20"/>
              </w:rPr>
            </w:pPr>
            <w:r w:rsidRPr="00173A07">
              <w:rPr>
                <w:sz w:val="20"/>
                <w:szCs w:val="20"/>
              </w:rPr>
              <w:t xml:space="preserve">Trisha Korbas, </w:t>
            </w:r>
            <w:r w:rsidR="007D4765" w:rsidRPr="00173A07">
              <w:rPr>
                <w:sz w:val="20"/>
                <w:szCs w:val="20"/>
              </w:rPr>
              <w:t xml:space="preserve">Economic Development Representative, </w:t>
            </w:r>
            <w:r w:rsidRPr="00173A07">
              <w:rPr>
                <w:sz w:val="20"/>
                <w:szCs w:val="20"/>
              </w:rPr>
              <w:t>EDA;</w:t>
            </w:r>
          </w:p>
          <w:p w14:paraId="64FA66E2" w14:textId="0688B6B7" w:rsidR="007D4765" w:rsidRPr="00173A07" w:rsidRDefault="004E70A8" w:rsidP="004E70A8">
            <w:pPr>
              <w:pStyle w:val="ListParagraph"/>
              <w:spacing w:after="0" w:line="240" w:lineRule="auto"/>
              <w:ind w:left="0"/>
              <w:contextualSpacing w:val="0"/>
              <w:rPr>
                <w:sz w:val="20"/>
                <w:szCs w:val="20"/>
              </w:rPr>
            </w:pPr>
            <w:r w:rsidRPr="00173A07">
              <w:rPr>
                <w:sz w:val="20"/>
                <w:szCs w:val="20"/>
              </w:rPr>
              <w:t xml:space="preserve">Jorge Ayala, </w:t>
            </w:r>
            <w:r w:rsidR="007D4765" w:rsidRPr="00173A07">
              <w:rPr>
                <w:sz w:val="20"/>
                <w:szCs w:val="20"/>
              </w:rPr>
              <w:t>EDA Regional Director, Austin Office</w:t>
            </w:r>
            <w:r w:rsidRPr="00173A07">
              <w:rPr>
                <w:sz w:val="20"/>
                <w:szCs w:val="20"/>
              </w:rPr>
              <w:t xml:space="preserve">; </w:t>
            </w:r>
          </w:p>
          <w:p w14:paraId="585951E2" w14:textId="77777777" w:rsidR="007C3484" w:rsidRPr="00173A07" w:rsidRDefault="007D4765" w:rsidP="004E70A8">
            <w:pPr>
              <w:pStyle w:val="ListParagraph"/>
              <w:spacing w:after="0" w:line="240" w:lineRule="auto"/>
              <w:ind w:left="0"/>
              <w:contextualSpacing w:val="0"/>
              <w:rPr>
                <w:sz w:val="20"/>
                <w:szCs w:val="20"/>
              </w:rPr>
            </w:pPr>
            <w:r w:rsidRPr="00173A07">
              <w:rPr>
                <w:sz w:val="20"/>
                <w:szCs w:val="20"/>
              </w:rPr>
              <w:t xml:space="preserve">Bill </w:t>
            </w:r>
            <w:r w:rsidR="004E70A8" w:rsidRPr="00173A07">
              <w:rPr>
                <w:sz w:val="20"/>
                <w:szCs w:val="20"/>
              </w:rPr>
              <w:t xml:space="preserve">McCamley, </w:t>
            </w:r>
            <w:r w:rsidR="004368F8" w:rsidRPr="00173A07">
              <w:rPr>
                <w:sz w:val="20"/>
                <w:szCs w:val="20"/>
              </w:rPr>
              <w:t xml:space="preserve">Cabinet Secretary, </w:t>
            </w:r>
            <w:r w:rsidR="004E70A8" w:rsidRPr="00173A07">
              <w:rPr>
                <w:sz w:val="20"/>
                <w:szCs w:val="20"/>
              </w:rPr>
              <w:t>NMDWS</w:t>
            </w:r>
            <w:r w:rsidRPr="00173A07">
              <w:rPr>
                <w:sz w:val="20"/>
                <w:szCs w:val="20"/>
              </w:rPr>
              <w:t>;</w:t>
            </w:r>
          </w:p>
          <w:p w14:paraId="3911A3C7" w14:textId="77777777" w:rsidR="00173A07" w:rsidRDefault="00173A07" w:rsidP="004E70A8">
            <w:pPr>
              <w:pStyle w:val="ListParagraph"/>
              <w:spacing w:after="0" w:line="240" w:lineRule="auto"/>
              <w:ind w:left="0"/>
              <w:contextualSpacing w:val="0"/>
              <w:rPr>
                <w:sz w:val="20"/>
                <w:szCs w:val="20"/>
              </w:rPr>
            </w:pPr>
            <w:r w:rsidRPr="00173A07">
              <w:rPr>
                <w:sz w:val="20"/>
                <w:szCs w:val="20"/>
              </w:rPr>
              <w:t xml:space="preserve">John Largo, Navajo Nation </w:t>
            </w:r>
            <w:r>
              <w:rPr>
                <w:sz w:val="20"/>
                <w:szCs w:val="20"/>
              </w:rPr>
              <w:t xml:space="preserve">Eastern Agency </w:t>
            </w:r>
            <w:r w:rsidRPr="00173A07">
              <w:rPr>
                <w:sz w:val="20"/>
                <w:szCs w:val="20"/>
              </w:rPr>
              <w:t>RBDO</w:t>
            </w:r>
          </w:p>
          <w:p w14:paraId="392C470B" w14:textId="77777777" w:rsidR="00173A07" w:rsidRDefault="00173A07" w:rsidP="004E70A8">
            <w:pPr>
              <w:pStyle w:val="ListParagraph"/>
              <w:spacing w:after="0" w:line="240" w:lineRule="auto"/>
              <w:ind w:left="0"/>
              <w:contextualSpacing w:val="0"/>
              <w:rPr>
                <w:sz w:val="20"/>
                <w:szCs w:val="20"/>
              </w:rPr>
            </w:pPr>
            <w:r>
              <w:rPr>
                <w:sz w:val="20"/>
                <w:szCs w:val="20"/>
              </w:rPr>
              <w:t>Eileen Yarborough, Executive Director, CCEDF</w:t>
            </w:r>
          </w:p>
          <w:p w14:paraId="2E6B18A1" w14:textId="75B9CBE2" w:rsidR="00173A07" w:rsidRPr="00173A07" w:rsidRDefault="00173A07" w:rsidP="004E70A8">
            <w:pPr>
              <w:pStyle w:val="ListParagraph"/>
              <w:spacing w:after="0" w:line="240" w:lineRule="auto"/>
              <w:ind w:left="0"/>
              <w:contextualSpacing w:val="0"/>
              <w:rPr>
                <w:sz w:val="20"/>
                <w:szCs w:val="20"/>
              </w:rPr>
            </w:pPr>
            <w:r>
              <w:rPr>
                <w:sz w:val="20"/>
                <w:szCs w:val="20"/>
              </w:rPr>
              <w:t>Armando Sanchez, CPA, Loftis Group, LLC.</w:t>
            </w:r>
            <w:bookmarkStart w:id="1" w:name="_GoBack"/>
            <w:bookmarkEnd w:id="1"/>
          </w:p>
        </w:tc>
      </w:tr>
      <w:tr w:rsidR="00081A6B" w:rsidRPr="001773B1" w14:paraId="46F63BC4" w14:textId="77777777" w:rsidTr="00152DF2">
        <w:tc>
          <w:tcPr>
            <w:tcW w:w="3690" w:type="dxa"/>
            <w:vAlign w:val="center"/>
          </w:tcPr>
          <w:p w14:paraId="3769CA48" w14:textId="77777777" w:rsidR="00081A6B" w:rsidRPr="001773B1" w:rsidRDefault="00081A6B" w:rsidP="00A25B2D">
            <w:pPr>
              <w:pStyle w:val="ListParagraph"/>
              <w:spacing w:before="120" w:after="0" w:line="240" w:lineRule="auto"/>
              <w:ind w:left="0"/>
              <w:contextualSpacing w:val="0"/>
              <w:jc w:val="right"/>
              <w:rPr>
                <w:b/>
                <w:sz w:val="20"/>
                <w:szCs w:val="20"/>
              </w:rPr>
            </w:pPr>
            <w:r w:rsidRPr="001773B1">
              <w:rPr>
                <w:b/>
                <w:sz w:val="20"/>
                <w:szCs w:val="20"/>
                <w:u w:val="single"/>
              </w:rPr>
              <w:t>STAFF IN ATTENDANCE</w:t>
            </w:r>
            <w:r w:rsidRPr="001773B1">
              <w:rPr>
                <w:b/>
                <w:sz w:val="20"/>
                <w:szCs w:val="20"/>
              </w:rPr>
              <w:t>:</w:t>
            </w:r>
          </w:p>
        </w:tc>
        <w:tc>
          <w:tcPr>
            <w:tcW w:w="5310" w:type="dxa"/>
            <w:vAlign w:val="center"/>
          </w:tcPr>
          <w:p w14:paraId="70820492" w14:textId="77777777" w:rsidR="00081A6B" w:rsidRPr="001773B1" w:rsidRDefault="00081A6B" w:rsidP="00C76CC9">
            <w:pPr>
              <w:pStyle w:val="ListParagraph"/>
              <w:spacing w:after="0" w:line="240" w:lineRule="auto"/>
              <w:ind w:left="0"/>
              <w:contextualSpacing w:val="0"/>
              <w:rPr>
                <w:b/>
                <w:sz w:val="20"/>
                <w:szCs w:val="20"/>
              </w:rPr>
            </w:pPr>
          </w:p>
        </w:tc>
      </w:tr>
      <w:tr w:rsidR="00081A6B" w:rsidRPr="001773B1" w14:paraId="629B3AE9" w14:textId="77777777" w:rsidTr="00152DF2">
        <w:tc>
          <w:tcPr>
            <w:tcW w:w="3690" w:type="dxa"/>
            <w:vAlign w:val="center"/>
          </w:tcPr>
          <w:p w14:paraId="6F5FA93D" w14:textId="77777777" w:rsidR="00081A6B" w:rsidRPr="001773B1" w:rsidRDefault="00081A6B" w:rsidP="00C76CC9">
            <w:pPr>
              <w:pStyle w:val="ListParagraph"/>
              <w:spacing w:after="0" w:line="240" w:lineRule="auto"/>
              <w:ind w:left="0"/>
              <w:contextualSpacing w:val="0"/>
              <w:jc w:val="right"/>
              <w:rPr>
                <w:smallCaps/>
                <w:sz w:val="20"/>
                <w:szCs w:val="20"/>
              </w:rPr>
            </w:pPr>
            <w:r w:rsidRPr="001773B1">
              <w:rPr>
                <w:smallCaps/>
                <w:sz w:val="20"/>
                <w:szCs w:val="20"/>
              </w:rPr>
              <w:t>Executive Director:</w:t>
            </w:r>
          </w:p>
        </w:tc>
        <w:tc>
          <w:tcPr>
            <w:tcW w:w="5310" w:type="dxa"/>
            <w:vAlign w:val="center"/>
          </w:tcPr>
          <w:p w14:paraId="43EC7D99" w14:textId="7BB8AC90" w:rsidR="00081A6B" w:rsidRPr="001773B1" w:rsidRDefault="00807A87" w:rsidP="00296186">
            <w:pPr>
              <w:pStyle w:val="ListParagraph"/>
              <w:spacing w:after="0" w:line="240" w:lineRule="auto"/>
              <w:ind w:left="0"/>
              <w:contextualSpacing w:val="0"/>
              <w:rPr>
                <w:sz w:val="20"/>
                <w:szCs w:val="20"/>
              </w:rPr>
            </w:pPr>
            <w:r>
              <w:rPr>
                <w:sz w:val="20"/>
                <w:szCs w:val="20"/>
              </w:rPr>
              <w:t>Evan Williams</w:t>
            </w:r>
          </w:p>
        </w:tc>
      </w:tr>
      <w:tr w:rsidR="007D4765" w:rsidRPr="001773B1" w14:paraId="602EF5F3" w14:textId="77777777" w:rsidTr="00152DF2">
        <w:tc>
          <w:tcPr>
            <w:tcW w:w="3690" w:type="dxa"/>
            <w:vAlign w:val="center"/>
          </w:tcPr>
          <w:p w14:paraId="2978917C" w14:textId="217E9A04" w:rsidR="007D4765" w:rsidRPr="001773B1" w:rsidRDefault="007D4765" w:rsidP="00C76CC9">
            <w:pPr>
              <w:pStyle w:val="ListParagraph"/>
              <w:spacing w:after="0" w:line="240" w:lineRule="auto"/>
              <w:ind w:left="0"/>
              <w:contextualSpacing w:val="0"/>
              <w:jc w:val="right"/>
              <w:rPr>
                <w:smallCaps/>
                <w:sz w:val="20"/>
                <w:szCs w:val="20"/>
              </w:rPr>
            </w:pPr>
            <w:r>
              <w:rPr>
                <w:smallCaps/>
                <w:sz w:val="20"/>
                <w:szCs w:val="20"/>
              </w:rPr>
              <w:t>Planning Team:</w:t>
            </w:r>
          </w:p>
        </w:tc>
        <w:tc>
          <w:tcPr>
            <w:tcW w:w="5310" w:type="dxa"/>
            <w:vAlign w:val="center"/>
          </w:tcPr>
          <w:p w14:paraId="11721226" w14:textId="69551F95" w:rsidR="007D4765" w:rsidRPr="001773B1" w:rsidRDefault="007D4765" w:rsidP="00296186">
            <w:pPr>
              <w:pStyle w:val="ListParagraph"/>
              <w:spacing w:after="0" w:line="240" w:lineRule="auto"/>
              <w:ind w:left="0"/>
              <w:contextualSpacing w:val="0"/>
              <w:rPr>
                <w:sz w:val="20"/>
                <w:szCs w:val="20"/>
              </w:rPr>
            </w:pPr>
            <w:r>
              <w:rPr>
                <w:sz w:val="20"/>
                <w:szCs w:val="20"/>
              </w:rPr>
              <w:t>Angelina Grey, Brandon Howe, Michael Sage</w:t>
            </w:r>
          </w:p>
        </w:tc>
      </w:tr>
      <w:tr w:rsidR="007C3484" w:rsidRPr="001773B1" w14:paraId="1753D440" w14:textId="77777777" w:rsidTr="00152DF2">
        <w:tc>
          <w:tcPr>
            <w:tcW w:w="3690" w:type="dxa"/>
            <w:vAlign w:val="center"/>
          </w:tcPr>
          <w:p w14:paraId="0C6E0CED" w14:textId="6741E7EC" w:rsidR="007C3484" w:rsidRPr="001773B1" w:rsidRDefault="007C3484" w:rsidP="00C76CC9">
            <w:pPr>
              <w:pStyle w:val="ListParagraph"/>
              <w:spacing w:after="0" w:line="240" w:lineRule="auto"/>
              <w:ind w:left="0"/>
              <w:contextualSpacing w:val="0"/>
              <w:jc w:val="right"/>
              <w:rPr>
                <w:smallCaps/>
                <w:sz w:val="20"/>
                <w:szCs w:val="20"/>
              </w:rPr>
            </w:pPr>
            <w:r w:rsidRPr="001773B1">
              <w:rPr>
                <w:smallCaps/>
                <w:sz w:val="20"/>
                <w:szCs w:val="20"/>
              </w:rPr>
              <w:t>Administrative Assistant:</w:t>
            </w:r>
          </w:p>
        </w:tc>
        <w:tc>
          <w:tcPr>
            <w:tcW w:w="5310" w:type="dxa"/>
            <w:vAlign w:val="center"/>
          </w:tcPr>
          <w:p w14:paraId="74F287E2" w14:textId="794A70A7" w:rsidR="007C3484" w:rsidRPr="001773B1" w:rsidRDefault="007C3484" w:rsidP="00296186">
            <w:pPr>
              <w:pStyle w:val="ListParagraph"/>
              <w:spacing w:after="0" w:line="240" w:lineRule="auto"/>
              <w:ind w:left="0"/>
              <w:contextualSpacing w:val="0"/>
              <w:rPr>
                <w:sz w:val="20"/>
                <w:szCs w:val="20"/>
              </w:rPr>
            </w:pPr>
            <w:r w:rsidRPr="001773B1">
              <w:rPr>
                <w:sz w:val="20"/>
                <w:szCs w:val="20"/>
              </w:rPr>
              <w:t>Martina Whitmore</w:t>
            </w:r>
          </w:p>
        </w:tc>
      </w:tr>
      <w:tr w:rsidR="00807A87" w:rsidRPr="001773B1" w14:paraId="0A410E61" w14:textId="77777777" w:rsidTr="00866CD5">
        <w:trPr>
          <w:trHeight w:val="80"/>
        </w:trPr>
        <w:tc>
          <w:tcPr>
            <w:tcW w:w="3690" w:type="dxa"/>
            <w:vAlign w:val="center"/>
          </w:tcPr>
          <w:p w14:paraId="3FD57E14" w14:textId="77777777" w:rsidR="00807A87" w:rsidRPr="001773B1" w:rsidRDefault="00807A87" w:rsidP="00C76CC9">
            <w:pPr>
              <w:pStyle w:val="ListParagraph"/>
              <w:spacing w:after="0" w:line="240" w:lineRule="auto"/>
              <w:ind w:left="0"/>
              <w:contextualSpacing w:val="0"/>
              <w:jc w:val="right"/>
              <w:rPr>
                <w:smallCaps/>
                <w:sz w:val="20"/>
                <w:szCs w:val="20"/>
              </w:rPr>
            </w:pPr>
          </w:p>
        </w:tc>
        <w:tc>
          <w:tcPr>
            <w:tcW w:w="5310" w:type="dxa"/>
            <w:vAlign w:val="center"/>
          </w:tcPr>
          <w:p w14:paraId="7C52A997" w14:textId="77777777" w:rsidR="00807A87" w:rsidRPr="001773B1" w:rsidRDefault="00807A87" w:rsidP="00296186">
            <w:pPr>
              <w:pStyle w:val="ListParagraph"/>
              <w:spacing w:after="0" w:line="240" w:lineRule="auto"/>
              <w:ind w:left="0"/>
              <w:contextualSpacing w:val="0"/>
              <w:rPr>
                <w:sz w:val="20"/>
                <w:szCs w:val="20"/>
              </w:rPr>
            </w:pPr>
          </w:p>
        </w:tc>
      </w:tr>
    </w:tbl>
    <w:p w14:paraId="129E2A95" w14:textId="41653D82" w:rsidR="00E56B84" w:rsidRPr="00E56B84" w:rsidRDefault="00081A6B" w:rsidP="007166BA">
      <w:pPr>
        <w:pStyle w:val="ListParagraph"/>
        <w:widowControl w:val="0"/>
        <w:numPr>
          <w:ilvl w:val="0"/>
          <w:numId w:val="5"/>
        </w:numPr>
        <w:tabs>
          <w:tab w:val="left" w:pos="1260"/>
        </w:tabs>
        <w:spacing w:before="360" w:after="120" w:line="264" w:lineRule="auto"/>
        <w:ind w:left="1260" w:hanging="540"/>
        <w:contextualSpacing w:val="0"/>
        <w:jc w:val="both"/>
      </w:pPr>
      <w:r w:rsidRPr="001773B1">
        <w:rPr>
          <w:b/>
          <w:caps/>
          <w:u w:val="single"/>
        </w:rPr>
        <w:t>Agenda</w:t>
      </w:r>
      <w:r w:rsidR="00FA5F85">
        <w:rPr>
          <w:b/>
          <w:caps/>
          <w:u w:val="single"/>
        </w:rPr>
        <w:t xml:space="preserve"> ADOPTION</w:t>
      </w:r>
      <w:r w:rsidRPr="001773B1">
        <w:rPr>
          <w:b/>
          <w:caps/>
          <w:u w:val="single"/>
        </w:rPr>
        <w:t>.</w:t>
      </w:r>
      <w:r w:rsidRPr="001773B1">
        <w:rPr>
          <w:sz w:val="24"/>
        </w:rPr>
        <w:t xml:space="preserve">  </w:t>
      </w:r>
      <w:r w:rsidR="001F2597">
        <w:rPr>
          <w:sz w:val="24"/>
        </w:rPr>
        <w:t xml:space="preserve">  </w:t>
      </w:r>
    </w:p>
    <w:p w14:paraId="759E6BF8" w14:textId="3EB83FE1" w:rsidR="00081A6B" w:rsidRPr="001773B1" w:rsidRDefault="00081A6B" w:rsidP="00E56B84">
      <w:pPr>
        <w:pStyle w:val="ListParagraph"/>
        <w:tabs>
          <w:tab w:val="left" w:pos="1260"/>
        </w:tabs>
        <w:spacing w:after="120" w:line="264" w:lineRule="auto"/>
        <w:ind w:left="1260"/>
        <w:contextualSpacing w:val="0"/>
        <w:jc w:val="both"/>
      </w:pPr>
      <w:r w:rsidRPr="001773B1">
        <w:t xml:space="preserve">Executive Director </w:t>
      </w:r>
      <w:r w:rsidR="00807A87">
        <w:rPr>
          <w:i/>
        </w:rPr>
        <w:t>Williams</w:t>
      </w:r>
      <w:r w:rsidRPr="001773B1">
        <w:t xml:space="preserve"> provided an overview of the </w:t>
      </w:r>
      <w:r w:rsidR="001669AF">
        <w:t xml:space="preserve">day’s </w:t>
      </w:r>
      <w:r w:rsidRPr="001773B1">
        <w:t>agenda topics.</w:t>
      </w:r>
      <w:r w:rsidR="001F2597">
        <w:t xml:space="preserve">  </w:t>
      </w:r>
    </w:p>
    <w:p w14:paraId="03BC71D7" w14:textId="1A4FBAC7" w:rsidR="00B227B2" w:rsidRPr="002952DC" w:rsidRDefault="00081A6B" w:rsidP="002952DC">
      <w:pPr>
        <w:pStyle w:val="ListParagraph"/>
        <w:widowControl w:val="0"/>
        <w:tabs>
          <w:tab w:val="left" w:pos="2340"/>
        </w:tabs>
        <w:spacing w:after="160" w:line="264" w:lineRule="auto"/>
        <w:ind w:left="2347" w:hanging="1080"/>
        <w:contextualSpacing w:val="0"/>
        <w:jc w:val="both"/>
        <w:rPr>
          <w:b/>
          <w:smallCaps/>
          <w:sz w:val="24"/>
          <w:u w:val="single"/>
        </w:rPr>
      </w:pPr>
      <w:r w:rsidRPr="001773B1">
        <w:rPr>
          <w:b/>
          <w:caps/>
          <w:u w:val="single"/>
        </w:rPr>
        <w:t>Action:</w:t>
      </w:r>
      <w:r w:rsidRPr="001773B1">
        <w:rPr>
          <w:caps/>
        </w:rPr>
        <w:t xml:space="preserve">  </w:t>
      </w:r>
      <w:r w:rsidRPr="001773B1">
        <w:rPr>
          <w:caps/>
        </w:rPr>
        <w:tab/>
      </w:r>
      <w:r w:rsidR="007D4765">
        <w:rPr>
          <w:i/>
        </w:rPr>
        <w:t>Modey Hicks</w:t>
      </w:r>
      <w:r w:rsidR="001223D0">
        <w:rPr>
          <w:i/>
        </w:rPr>
        <w:t xml:space="preserve"> </w:t>
      </w:r>
      <w:r w:rsidR="001223D0">
        <w:t>(G</w:t>
      </w:r>
      <w:r w:rsidR="007D4765">
        <w:t>rants</w:t>
      </w:r>
      <w:r w:rsidR="001223D0">
        <w:t xml:space="preserve">) </w:t>
      </w:r>
      <w:r w:rsidR="008B127B">
        <w:t xml:space="preserve">moved and </w:t>
      </w:r>
      <w:r w:rsidR="00866CD5">
        <w:rPr>
          <w:i/>
        </w:rPr>
        <w:t>Doug Decker</w:t>
      </w:r>
      <w:r w:rsidR="001223D0">
        <w:rPr>
          <w:i/>
        </w:rPr>
        <w:t xml:space="preserve"> </w:t>
      </w:r>
      <w:r w:rsidR="001223D0">
        <w:t>(</w:t>
      </w:r>
      <w:r w:rsidR="00866CD5">
        <w:t>McKinley</w:t>
      </w:r>
      <w:r w:rsidR="001223D0">
        <w:t xml:space="preserve"> County) </w:t>
      </w:r>
      <w:r w:rsidR="001F2597" w:rsidRPr="001773B1">
        <w:t>seconded</w:t>
      </w:r>
      <w:r w:rsidR="008B127B">
        <w:t xml:space="preserve"> adoption of the agenda</w:t>
      </w:r>
      <w:r w:rsidRPr="001773B1">
        <w:t xml:space="preserve">.  </w:t>
      </w:r>
      <w:r w:rsidRPr="001773B1">
        <w:rPr>
          <w:u w:val="single"/>
        </w:rPr>
        <w:t>Motion carried</w:t>
      </w:r>
      <w:r w:rsidRPr="001773B1">
        <w:t>.</w:t>
      </w:r>
      <w:r w:rsidRPr="001773B1">
        <w:rPr>
          <w:b/>
          <w:smallCaps/>
          <w:sz w:val="24"/>
          <w:u w:val="single"/>
        </w:rPr>
        <w:t xml:space="preserve"> </w:t>
      </w:r>
    </w:p>
    <w:p w14:paraId="4089E2B1" w14:textId="1F11169C" w:rsidR="0001653E" w:rsidRPr="00FA5F85" w:rsidRDefault="0001653E" w:rsidP="0001653E">
      <w:pPr>
        <w:pStyle w:val="ListParagraph"/>
        <w:widowControl w:val="0"/>
        <w:numPr>
          <w:ilvl w:val="0"/>
          <w:numId w:val="5"/>
        </w:numPr>
        <w:tabs>
          <w:tab w:val="left" w:pos="1260"/>
        </w:tabs>
        <w:spacing w:before="240" w:after="120" w:line="264" w:lineRule="auto"/>
        <w:ind w:left="1260" w:hanging="540"/>
        <w:contextualSpacing w:val="0"/>
        <w:jc w:val="both"/>
      </w:pPr>
      <w:r w:rsidRPr="001773B1">
        <w:rPr>
          <w:b/>
          <w:caps/>
          <w:u w:val="single"/>
        </w:rPr>
        <w:t xml:space="preserve">Minutes of </w:t>
      </w:r>
      <w:r w:rsidR="00807A87">
        <w:rPr>
          <w:b/>
          <w:caps/>
          <w:u w:val="single"/>
        </w:rPr>
        <w:t>MARCH 27</w:t>
      </w:r>
      <w:r w:rsidR="002D72B7">
        <w:rPr>
          <w:b/>
          <w:caps/>
          <w:u w:val="single"/>
        </w:rPr>
        <w:t>, 201</w:t>
      </w:r>
      <w:r w:rsidR="00807A87">
        <w:rPr>
          <w:b/>
          <w:caps/>
          <w:u w:val="single"/>
        </w:rPr>
        <w:t>9</w:t>
      </w:r>
      <w:r w:rsidRPr="001773B1">
        <w:rPr>
          <w:b/>
          <w:caps/>
          <w:u w:val="single"/>
        </w:rPr>
        <w:t>.</w:t>
      </w:r>
      <w:r w:rsidRPr="001773B1">
        <w:rPr>
          <w:b/>
          <w:smallCaps/>
          <w:sz w:val="24"/>
        </w:rPr>
        <w:t xml:space="preserve">   </w:t>
      </w:r>
    </w:p>
    <w:p w14:paraId="04CA70DA" w14:textId="08C010C3" w:rsidR="0001653E" w:rsidRPr="001773B1" w:rsidRDefault="0001653E" w:rsidP="0001653E">
      <w:pPr>
        <w:pStyle w:val="ListParagraph"/>
        <w:widowControl w:val="0"/>
        <w:tabs>
          <w:tab w:val="left" w:pos="1260"/>
        </w:tabs>
        <w:spacing w:after="120" w:line="264" w:lineRule="auto"/>
        <w:ind w:left="1260"/>
        <w:contextualSpacing w:val="0"/>
        <w:jc w:val="both"/>
      </w:pPr>
      <w:r w:rsidRPr="001773B1">
        <w:t xml:space="preserve">Mr. </w:t>
      </w:r>
      <w:r w:rsidR="00807A87">
        <w:t>Williams</w:t>
      </w:r>
      <w:r w:rsidRPr="001773B1">
        <w:t xml:space="preserve"> introduced the minutes</w:t>
      </w:r>
      <w:r>
        <w:t xml:space="preserve"> of </w:t>
      </w:r>
      <w:r w:rsidR="004E70A8">
        <w:t>July 17, 2019</w:t>
      </w:r>
      <w:r>
        <w:t xml:space="preserve"> </w:t>
      </w:r>
      <w:r w:rsidRPr="001773B1">
        <w:t xml:space="preserve">for review and approval.  </w:t>
      </w:r>
    </w:p>
    <w:p w14:paraId="7CFCBCEA" w14:textId="1176A631" w:rsidR="00D9723E" w:rsidRPr="00EA6309" w:rsidRDefault="0001653E" w:rsidP="00EA6309">
      <w:pPr>
        <w:pStyle w:val="ListParagraph"/>
        <w:widowControl w:val="0"/>
        <w:tabs>
          <w:tab w:val="left" w:pos="2340"/>
        </w:tabs>
        <w:spacing w:before="240" w:after="120" w:line="264" w:lineRule="auto"/>
        <w:ind w:left="2340" w:hanging="1080"/>
        <w:contextualSpacing w:val="0"/>
        <w:jc w:val="both"/>
      </w:pPr>
      <w:r w:rsidRPr="001773B1">
        <w:rPr>
          <w:b/>
          <w:caps/>
          <w:u w:val="single"/>
        </w:rPr>
        <w:lastRenderedPageBreak/>
        <w:t>Action:</w:t>
      </w:r>
      <w:r w:rsidRPr="001773B1">
        <w:t xml:space="preserve">  </w:t>
      </w:r>
      <w:r w:rsidRPr="001773B1">
        <w:tab/>
      </w:r>
      <w:r w:rsidR="001223D0">
        <w:rPr>
          <w:i/>
        </w:rPr>
        <w:t>Helen Dayan</w:t>
      </w:r>
      <w:r w:rsidR="00D268FA">
        <w:rPr>
          <w:i/>
        </w:rPr>
        <w:t xml:space="preserve"> </w:t>
      </w:r>
      <w:r w:rsidR="00D268FA">
        <w:t>(</w:t>
      </w:r>
      <w:r w:rsidR="00866CD5">
        <w:t>Milan</w:t>
      </w:r>
      <w:r>
        <w:t xml:space="preserve">) moved and </w:t>
      </w:r>
      <w:r w:rsidR="001223D0">
        <w:rPr>
          <w:i/>
        </w:rPr>
        <w:t xml:space="preserve">Fran Palochak </w:t>
      </w:r>
      <w:r w:rsidR="001223D0">
        <w:t xml:space="preserve">(Gallup) </w:t>
      </w:r>
      <w:r w:rsidR="00504807">
        <w:t>seconded</w:t>
      </w:r>
      <w:r w:rsidRPr="001773B1">
        <w:t xml:space="preserve">, to approve the Minutes of </w:t>
      </w:r>
      <w:r w:rsidR="00866CD5">
        <w:t>July 17</w:t>
      </w:r>
      <w:r w:rsidR="00807A87">
        <w:t xml:space="preserve">, 2019 </w:t>
      </w:r>
      <w:r w:rsidRPr="001773B1">
        <w:t xml:space="preserve">as presented.  </w:t>
      </w:r>
      <w:r w:rsidRPr="001773B1">
        <w:rPr>
          <w:u w:val="single"/>
        </w:rPr>
        <w:t xml:space="preserve">Motion </w:t>
      </w:r>
      <w:r w:rsidRPr="0002050E">
        <w:rPr>
          <w:u w:val="single"/>
        </w:rPr>
        <w:t>carried</w:t>
      </w:r>
      <w:r w:rsidR="0002050E">
        <w:t>.</w:t>
      </w:r>
    </w:p>
    <w:p w14:paraId="4E8D987B" w14:textId="6C0C6F8E" w:rsidR="003B7232" w:rsidRDefault="00DA2630" w:rsidP="00CB4F92">
      <w:pPr>
        <w:pStyle w:val="ListParagraph"/>
        <w:numPr>
          <w:ilvl w:val="0"/>
          <w:numId w:val="3"/>
        </w:numPr>
        <w:spacing w:before="240" w:after="0" w:line="240" w:lineRule="auto"/>
        <w:contextualSpacing w:val="0"/>
        <w:jc w:val="both"/>
        <w:rPr>
          <w:b/>
          <w:caps/>
          <w:color w:val="2E74B5"/>
          <w:sz w:val="28"/>
          <w:szCs w:val="28"/>
        </w:rPr>
      </w:pPr>
      <w:r>
        <w:rPr>
          <w:b/>
          <w:caps/>
          <w:color w:val="2E74B5"/>
          <w:sz w:val="28"/>
          <w:szCs w:val="28"/>
        </w:rPr>
        <w:t>SPECIAL ADDRESSes</w:t>
      </w:r>
    </w:p>
    <w:p w14:paraId="2F52C99C" w14:textId="33972006" w:rsidR="003B7232" w:rsidRDefault="00DA2630" w:rsidP="00740399">
      <w:pPr>
        <w:pStyle w:val="ListParagraph"/>
        <w:numPr>
          <w:ilvl w:val="1"/>
          <w:numId w:val="3"/>
        </w:numPr>
        <w:spacing w:before="240" w:after="0" w:line="240" w:lineRule="auto"/>
        <w:ind w:left="1260" w:hanging="540"/>
        <w:contextualSpacing w:val="0"/>
        <w:jc w:val="both"/>
      </w:pPr>
      <w:r w:rsidRPr="00DA2630">
        <w:rPr>
          <w:b/>
        </w:rPr>
        <w:t>Senator Shannon Pinto, District 3</w:t>
      </w:r>
      <w:r>
        <w:t xml:space="preserve">. </w:t>
      </w:r>
      <w:r w:rsidR="003B7232" w:rsidRPr="001773B1">
        <w:t xml:space="preserve">Executive Director </w:t>
      </w:r>
      <w:r w:rsidR="00866CD5">
        <w:t xml:space="preserve">Evan </w:t>
      </w:r>
      <w:r w:rsidR="003B7232">
        <w:t xml:space="preserve">Williams </w:t>
      </w:r>
      <w:r>
        <w:t>introduced Senator Shannon Pinto and provide time for her to introduce herself to the COG Board</w:t>
      </w:r>
      <w:r w:rsidR="003B7232">
        <w:t>.</w:t>
      </w:r>
      <w:r>
        <w:t xml:space="preserve">  She discussed her priorities for District 3 in terms of transportation, safety, and growing our own human capital.  Senator Pinto fielded several questions from COG Board members including gun control, transportation and bridge issues, and </w:t>
      </w:r>
      <w:r w:rsidR="00866CD5">
        <w:t>several others</w:t>
      </w:r>
      <w:r>
        <w:t>.</w:t>
      </w:r>
    </w:p>
    <w:p w14:paraId="28AF5A98" w14:textId="34A44188" w:rsidR="00DA2630" w:rsidRDefault="00DA2630" w:rsidP="00740399">
      <w:pPr>
        <w:pStyle w:val="ListParagraph"/>
        <w:numPr>
          <w:ilvl w:val="1"/>
          <w:numId w:val="3"/>
        </w:numPr>
        <w:spacing w:before="240" w:after="0" w:line="240" w:lineRule="auto"/>
        <w:ind w:left="1260" w:hanging="540"/>
        <w:contextualSpacing w:val="0"/>
        <w:jc w:val="both"/>
      </w:pPr>
      <w:r w:rsidRPr="00DA2630">
        <w:rPr>
          <w:b/>
        </w:rPr>
        <w:t>Energy Transition Act (ETA)</w:t>
      </w:r>
      <w:r>
        <w:t xml:space="preserve">. Secretary Bill McCamley provided an overview on the legislation and next steps </w:t>
      </w:r>
      <w:r w:rsidR="00866CD5">
        <w:t>in terms of grassroots planning with the effected communities to build a plan and diversifying the regional economy.  This plan would help identify the playing field and direct investments into workforce training, re-tooling, and pipelining the demand for new industries.  The first Energy Transition Act (ETA) Committee meeting will be held Tuesday, October 29, 2019 at San Juan College.  Secretary provided an agenda for that event, which includes a presentation from the COG based on our Highland Economics report on the “Economic Assessment &amp; Strategy for Coal Impacted Communities in the Four Corners region”.  The COG is also represented on the Committee by GloJean Todacheene as the tribal member and official convener along with Former Farmington City Councilor Jason Sandel and Former State Representative Tom Taylor.</w:t>
      </w:r>
    </w:p>
    <w:p w14:paraId="6C5F279A" w14:textId="545BDD8B" w:rsidR="00740399" w:rsidRDefault="007C615A" w:rsidP="00740399">
      <w:pPr>
        <w:pStyle w:val="ListParagraph"/>
        <w:numPr>
          <w:ilvl w:val="1"/>
          <w:numId w:val="3"/>
        </w:numPr>
        <w:spacing w:before="240" w:after="0" w:line="240" w:lineRule="auto"/>
        <w:ind w:left="1260" w:hanging="540"/>
        <w:contextualSpacing w:val="0"/>
        <w:jc w:val="both"/>
      </w:pPr>
      <w:r>
        <w:rPr>
          <w:b/>
        </w:rPr>
        <w:t>Greater Gallup</w:t>
      </w:r>
      <w:r w:rsidR="00740399" w:rsidRPr="00740399">
        <w:rPr>
          <w:b/>
        </w:rPr>
        <w:t xml:space="preserve"> Industrial Workforce Pilot Program</w:t>
      </w:r>
      <w:r w:rsidR="00740399">
        <w:t>.  Michael Sage, Greater Gallup Economic Development Corporation</w:t>
      </w:r>
      <w:r>
        <w:t xml:space="preserve"> (GGEDC)</w:t>
      </w:r>
      <w:r w:rsidR="00740399">
        <w:t xml:space="preserve">, provided an overview of this </w:t>
      </w:r>
      <w:r>
        <w:t xml:space="preserve">workforce </w:t>
      </w:r>
      <w:r w:rsidR="00740399">
        <w:t>program</w:t>
      </w:r>
      <w:r>
        <w:t xml:space="preserve"> that was developed by the GGEDC as an outgrowth of their Business Retention &amp; Expansion program.  It is geared toward experiential training that fits with what base job employers need in entry level positions.  This program has an apprenticeship component that feeds into those positions and industry-specific training.  The GGEDC has launched its first cohort </w:t>
      </w:r>
    </w:p>
    <w:p w14:paraId="4C66EFFB" w14:textId="38B72CD0" w:rsidR="00FB47BA" w:rsidRPr="00F5070B" w:rsidRDefault="00740399" w:rsidP="00F5070B">
      <w:pPr>
        <w:pStyle w:val="ListParagraph"/>
        <w:numPr>
          <w:ilvl w:val="1"/>
          <w:numId w:val="3"/>
        </w:numPr>
        <w:spacing w:before="240" w:after="0" w:line="240" w:lineRule="auto"/>
        <w:ind w:left="1260" w:hanging="540"/>
        <w:contextualSpacing w:val="0"/>
        <w:jc w:val="both"/>
      </w:pPr>
      <w:r w:rsidRPr="00740399">
        <w:rPr>
          <w:b/>
        </w:rPr>
        <w:t>EDA Presentation</w:t>
      </w:r>
      <w:r w:rsidRPr="00740399">
        <w:t>.</w:t>
      </w:r>
      <w:r>
        <w:t xml:space="preserve">  </w:t>
      </w:r>
      <w:r w:rsidR="007C615A" w:rsidRPr="001773B1">
        <w:t xml:space="preserve">Executive Director </w:t>
      </w:r>
      <w:r w:rsidR="007C615A">
        <w:t xml:space="preserve">Evan Williams introduced Jorge Ayala, Regional Director, Austin Regional Office of the Economic Development Administration to the COG Board.  </w:t>
      </w:r>
      <w:r>
        <w:t>Jorge Ayala, Regional Director, Austin Regional Office of the Economic Development Administration</w:t>
      </w:r>
      <w:r w:rsidR="007C615A">
        <w:t xml:space="preserve"> provided a presentation of the nearly $5M of investments that have been made in Northwest New Mexico to assist with diversification and workforce re-training efforts.  Mr. Williams then re-capped and expanded on how the recent $988,400 award will be used in conjunction with $540,000 of State funding to develop rail-served industrial parks in Prewitt and Milan with a spec-building program and in terms of standing up and building on the </w:t>
      </w:r>
      <w:r w:rsidR="007C615A" w:rsidRPr="007C615A">
        <w:rPr>
          <w:bCs/>
        </w:rPr>
        <w:t>Greater Gallup Industrial Workforce Pilot Program</w:t>
      </w:r>
      <w:r w:rsidR="007C615A">
        <w:rPr>
          <w:bCs/>
        </w:rPr>
        <w:t>.</w:t>
      </w:r>
    </w:p>
    <w:p w14:paraId="160E663E" w14:textId="291F931B" w:rsidR="002952DC" w:rsidRPr="001773B1" w:rsidRDefault="002952DC" w:rsidP="00CB4F92">
      <w:pPr>
        <w:pStyle w:val="ListParagraph"/>
        <w:numPr>
          <w:ilvl w:val="0"/>
          <w:numId w:val="3"/>
        </w:numPr>
        <w:spacing w:before="240" w:after="0" w:line="240" w:lineRule="auto"/>
        <w:contextualSpacing w:val="0"/>
        <w:jc w:val="both"/>
        <w:rPr>
          <w:b/>
          <w:caps/>
          <w:color w:val="2E74B5"/>
          <w:sz w:val="28"/>
          <w:szCs w:val="28"/>
        </w:rPr>
      </w:pPr>
      <w:r w:rsidRPr="001773B1">
        <w:rPr>
          <w:b/>
          <w:caps/>
          <w:color w:val="2E74B5"/>
          <w:sz w:val="28"/>
          <w:szCs w:val="28"/>
        </w:rPr>
        <w:t>EXECUTIVE/STAFF REPORT</w:t>
      </w:r>
    </w:p>
    <w:p w14:paraId="41751690" w14:textId="42F22E87" w:rsidR="002952DC" w:rsidRPr="001773B1" w:rsidRDefault="002952DC" w:rsidP="00CB4F92">
      <w:pPr>
        <w:widowControl w:val="0"/>
        <w:tabs>
          <w:tab w:val="left" w:pos="720"/>
        </w:tabs>
        <w:spacing w:before="160" w:after="120" w:line="240" w:lineRule="auto"/>
        <w:ind w:left="720" w:hanging="720"/>
        <w:jc w:val="both"/>
      </w:pPr>
      <w:r w:rsidRPr="001773B1">
        <w:tab/>
      </w:r>
      <w:r w:rsidR="004368F8">
        <w:t xml:space="preserve">After a short break to re-configure the room into a Board meeting, </w:t>
      </w:r>
      <w:r w:rsidRPr="001773B1">
        <w:t xml:space="preserve">Executive Director </w:t>
      </w:r>
      <w:r w:rsidR="00807A87">
        <w:t>Williams</w:t>
      </w:r>
      <w:r w:rsidRPr="001773B1">
        <w:t xml:space="preserve"> provided a summary of the past quarter’s key activities and issues.</w:t>
      </w:r>
      <w:r w:rsidR="005810AD">
        <w:t xml:space="preserve">  </w:t>
      </w:r>
      <w:r w:rsidR="00483518">
        <w:t>Mr. Williams highlighted some of the big news, including the award of $500,000 from the US Environmental Protection Agency for the COG and State’s Brownfield Coalition</w:t>
      </w:r>
      <w:r w:rsidR="00BC0089">
        <w:t xml:space="preserve">.  No questions were </w:t>
      </w:r>
      <w:r w:rsidR="005810AD">
        <w:t>voiced by Committee members.</w:t>
      </w:r>
    </w:p>
    <w:p w14:paraId="2FD08553" w14:textId="202438C9" w:rsidR="008B127B" w:rsidRPr="00BC0089" w:rsidRDefault="008B127B" w:rsidP="00D9723E">
      <w:pPr>
        <w:pStyle w:val="ListParagraph"/>
        <w:widowControl w:val="0"/>
        <w:numPr>
          <w:ilvl w:val="1"/>
          <w:numId w:val="3"/>
        </w:numPr>
        <w:tabs>
          <w:tab w:val="left" w:pos="1260"/>
        </w:tabs>
        <w:spacing w:before="160" w:after="120" w:line="264" w:lineRule="auto"/>
        <w:ind w:left="1260" w:hanging="547"/>
        <w:contextualSpacing w:val="0"/>
        <w:jc w:val="both"/>
      </w:pPr>
      <w:r>
        <w:rPr>
          <w:b/>
          <w:u w:val="single"/>
        </w:rPr>
        <w:t>STAFF SUMMARY REPORT</w:t>
      </w:r>
      <w:r w:rsidRPr="008B127B">
        <w:rPr>
          <w:b/>
        </w:rPr>
        <w:t>.</w:t>
      </w:r>
      <w:r w:rsidRPr="008B127B">
        <w:rPr>
          <w:rFonts w:cstheme="minorHAnsi"/>
        </w:rPr>
        <w:t xml:space="preserve">  Mr. </w:t>
      </w:r>
      <w:r w:rsidR="00807A87">
        <w:rPr>
          <w:rFonts w:cstheme="minorHAnsi"/>
        </w:rPr>
        <w:t>Williams</w:t>
      </w:r>
      <w:r w:rsidRPr="008B127B">
        <w:rPr>
          <w:rFonts w:cstheme="minorHAnsi"/>
        </w:rPr>
        <w:t xml:space="preserve"> </w:t>
      </w:r>
      <w:r w:rsidR="005810AD">
        <w:rPr>
          <w:rFonts w:cstheme="minorHAnsi"/>
        </w:rPr>
        <w:t>did provide this report to the Board for their review and understanding</w:t>
      </w:r>
      <w:r w:rsidR="00D9723E">
        <w:rPr>
          <w:rFonts w:cstheme="minorHAnsi"/>
        </w:rPr>
        <w:t>.</w:t>
      </w:r>
      <w:r w:rsidR="00483518">
        <w:rPr>
          <w:rFonts w:cstheme="minorHAnsi"/>
        </w:rPr>
        <w:t xml:space="preserve">  </w:t>
      </w:r>
      <w:r w:rsidR="007C615A">
        <w:rPr>
          <w:rFonts w:cstheme="minorHAnsi"/>
        </w:rPr>
        <w:t>He highlighted one new success, which was the City of Grants was awarded a prestigious technical assistance grant to assist with an action plan from EPA’s Recreation Economies in Rural Communities” program.</w:t>
      </w:r>
    </w:p>
    <w:p w14:paraId="2913D4B0" w14:textId="06F08204" w:rsidR="00BC0089" w:rsidRDefault="00BC0089" w:rsidP="00CF2CB0">
      <w:pPr>
        <w:pStyle w:val="ListParagraph"/>
        <w:widowControl w:val="0"/>
        <w:numPr>
          <w:ilvl w:val="1"/>
          <w:numId w:val="3"/>
        </w:numPr>
        <w:tabs>
          <w:tab w:val="left" w:pos="1260"/>
        </w:tabs>
        <w:spacing w:after="60" w:line="240" w:lineRule="auto"/>
        <w:ind w:left="1260" w:hanging="547"/>
        <w:contextualSpacing w:val="0"/>
        <w:jc w:val="both"/>
      </w:pPr>
      <w:r>
        <w:rPr>
          <w:b/>
          <w:u w:val="single"/>
        </w:rPr>
        <w:lastRenderedPageBreak/>
        <w:t>WORK PROGRAM PRIORITIES</w:t>
      </w:r>
      <w:r>
        <w:t>.  Mr. Williams provided updates on several high priority items.</w:t>
      </w:r>
    </w:p>
    <w:p w14:paraId="2920F7A9" w14:textId="740AC7FC" w:rsidR="00CF2CB0" w:rsidRPr="00782BB9" w:rsidRDefault="00BA6327" w:rsidP="00CF2CB0">
      <w:pPr>
        <w:pStyle w:val="ListParagraph"/>
        <w:widowControl w:val="0"/>
        <w:numPr>
          <w:ilvl w:val="0"/>
          <w:numId w:val="44"/>
        </w:numPr>
        <w:tabs>
          <w:tab w:val="left" w:pos="1260"/>
        </w:tabs>
        <w:spacing w:after="60" w:line="240" w:lineRule="auto"/>
        <w:ind w:left="1710" w:hanging="450"/>
        <w:contextualSpacing w:val="0"/>
        <w:jc w:val="both"/>
        <w:rPr>
          <w:sz w:val="20"/>
          <w:szCs w:val="20"/>
        </w:rPr>
      </w:pPr>
      <w:r w:rsidRPr="00782BB9">
        <w:rPr>
          <w:b/>
          <w:bCs/>
          <w:sz w:val="20"/>
          <w:szCs w:val="20"/>
        </w:rPr>
        <w:t>Financial Stewardship</w:t>
      </w:r>
      <w:r w:rsidRPr="00782BB9">
        <w:rPr>
          <w:sz w:val="20"/>
          <w:szCs w:val="20"/>
        </w:rPr>
        <w:t xml:space="preserve">: </w:t>
      </w:r>
      <w:r w:rsidR="00DE470B" w:rsidRPr="00782BB9">
        <w:rPr>
          <w:sz w:val="20"/>
          <w:szCs w:val="20"/>
        </w:rPr>
        <w:t>continuing to make improvements with Loftis Group</w:t>
      </w:r>
      <w:r w:rsidR="00893D74">
        <w:rPr>
          <w:sz w:val="20"/>
          <w:szCs w:val="20"/>
        </w:rPr>
        <w:t>, including internal controls and procedures.  This should be fully integrated in the next quarter.</w:t>
      </w:r>
    </w:p>
    <w:p w14:paraId="0DE88A77" w14:textId="095EA82C" w:rsidR="00BA6327" w:rsidRPr="00782BB9" w:rsidRDefault="00BA6327" w:rsidP="00CF2CB0">
      <w:pPr>
        <w:pStyle w:val="ListParagraph"/>
        <w:widowControl w:val="0"/>
        <w:numPr>
          <w:ilvl w:val="0"/>
          <w:numId w:val="44"/>
        </w:numPr>
        <w:tabs>
          <w:tab w:val="left" w:pos="1260"/>
        </w:tabs>
        <w:spacing w:after="60" w:line="240" w:lineRule="auto"/>
        <w:ind w:left="1710" w:hanging="450"/>
        <w:contextualSpacing w:val="0"/>
        <w:jc w:val="both"/>
        <w:rPr>
          <w:sz w:val="20"/>
          <w:szCs w:val="20"/>
        </w:rPr>
      </w:pPr>
      <w:r w:rsidRPr="00782BB9">
        <w:rPr>
          <w:b/>
          <w:bCs/>
          <w:sz w:val="20"/>
          <w:szCs w:val="20"/>
        </w:rPr>
        <w:t>Staffing</w:t>
      </w:r>
      <w:r w:rsidRPr="00782BB9">
        <w:rPr>
          <w:sz w:val="20"/>
          <w:szCs w:val="20"/>
        </w:rPr>
        <w:t xml:space="preserve">: </w:t>
      </w:r>
      <w:r w:rsidR="00844EC1" w:rsidRPr="00782BB9">
        <w:rPr>
          <w:sz w:val="20"/>
          <w:szCs w:val="20"/>
        </w:rPr>
        <w:t xml:space="preserve"> </w:t>
      </w:r>
      <w:r w:rsidR="00893D74">
        <w:rPr>
          <w:sz w:val="20"/>
          <w:szCs w:val="20"/>
        </w:rPr>
        <w:t>hired Michael Sage as the Regional Economic Development Program Manager and Brandon Howe as a Planner.  Now the focus will be to staff up the Farmington MPO office.</w:t>
      </w:r>
    </w:p>
    <w:p w14:paraId="0F8EF4C7" w14:textId="5385E5E7" w:rsidR="00BA6327" w:rsidRPr="00782BB9" w:rsidRDefault="00BA6327" w:rsidP="00CF2CB0">
      <w:pPr>
        <w:pStyle w:val="ListParagraph"/>
        <w:widowControl w:val="0"/>
        <w:numPr>
          <w:ilvl w:val="0"/>
          <w:numId w:val="44"/>
        </w:numPr>
        <w:tabs>
          <w:tab w:val="left" w:pos="1260"/>
        </w:tabs>
        <w:spacing w:after="60" w:line="240" w:lineRule="auto"/>
        <w:ind w:left="1710" w:hanging="450"/>
        <w:contextualSpacing w:val="0"/>
        <w:jc w:val="both"/>
        <w:rPr>
          <w:sz w:val="20"/>
          <w:szCs w:val="20"/>
        </w:rPr>
      </w:pPr>
      <w:r w:rsidRPr="00782BB9">
        <w:rPr>
          <w:b/>
          <w:bCs/>
          <w:sz w:val="20"/>
          <w:szCs w:val="20"/>
        </w:rPr>
        <w:t>Contractual Commitments</w:t>
      </w:r>
      <w:r w:rsidRPr="00782BB9">
        <w:rPr>
          <w:sz w:val="20"/>
          <w:szCs w:val="20"/>
        </w:rPr>
        <w:t xml:space="preserve">: </w:t>
      </w:r>
      <w:r w:rsidR="00536930" w:rsidRPr="00782BB9">
        <w:rPr>
          <w:sz w:val="20"/>
          <w:szCs w:val="20"/>
        </w:rPr>
        <w:t>continuing to manage large contractual projects and delivering quality products to clients.</w:t>
      </w:r>
    </w:p>
    <w:p w14:paraId="0A88C45B" w14:textId="63DB77FA" w:rsidR="00DE470B" w:rsidRPr="00782BB9" w:rsidRDefault="00DE470B" w:rsidP="00DE470B">
      <w:pPr>
        <w:pStyle w:val="ListParagraph"/>
        <w:widowControl w:val="0"/>
        <w:numPr>
          <w:ilvl w:val="1"/>
          <w:numId w:val="44"/>
        </w:numPr>
        <w:tabs>
          <w:tab w:val="left" w:pos="1980"/>
        </w:tabs>
        <w:spacing w:after="60" w:line="240" w:lineRule="auto"/>
        <w:ind w:left="1980" w:hanging="270"/>
        <w:contextualSpacing w:val="0"/>
        <w:jc w:val="both"/>
        <w:rPr>
          <w:sz w:val="20"/>
          <w:szCs w:val="20"/>
        </w:rPr>
      </w:pPr>
      <w:r w:rsidRPr="00782BB9">
        <w:rPr>
          <w:i/>
          <w:iCs/>
          <w:sz w:val="20"/>
          <w:szCs w:val="20"/>
        </w:rPr>
        <w:t>Zuni Mountains Trail Project</w:t>
      </w:r>
      <w:r w:rsidRPr="00782BB9">
        <w:rPr>
          <w:sz w:val="20"/>
          <w:szCs w:val="20"/>
        </w:rPr>
        <w:t xml:space="preserve"> Design &amp; QA/QC is on track.</w:t>
      </w:r>
    </w:p>
    <w:p w14:paraId="75968BE2" w14:textId="2005C94D" w:rsidR="00DE470B" w:rsidRPr="00782BB9" w:rsidRDefault="00DE470B" w:rsidP="00DE470B">
      <w:pPr>
        <w:pStyle w:val="ListParagraph"/>
        <w:widowControl w:val="0"/>
        <w:numPr>
          <w:ilvl w:val="1"/>
          <w:numId w:val="44"/>
        </w:numPr>
        <w:tabs>
          <w:tab w:val="left" w:pos="1980"/>
        </w:tabs>
        <w:spacing w:after="60" w:line="240" w:lineRule="auto"/>
        <w:ind w:left="1980" w:hanging="270"/>
        <w:contextualSpacing w:val="0"/>
        <w:jc w:val="both"/>
        <w:rPr>
          <w:sz w:val="20"/>
          <w:szCs w:val="20"/>
        </w:rPr>
      </w:pPr>
      <w:r w:rsidRPr="00782BB9">
        <w:rPr>
          <w:i/>
          <w:iCs/>
          <w:sz w:val="20"/>
          <w:szCs w:val="20"/>
        </w:rPr>
        <w:t>McKinley County Comprehensive Plan</w:t>
      </w:r>
      <w:r w:rsidRPr="00782BB9">
        <w:rPr>
          <w:sz w:val="20"/>
          <w:szCs w:val="20"/>
        </w:rPr>
        <w:t xml:space="preserve"> is </w:t>
      </w:r>
      <w:r w:rsidR="00893D74">
        <w:rPr>
          <w:sz w:val="20"/>
          <w:szCs w:val="20"/>
        </w:rPr>
        <w:t>finished but COG is still adding some bells and whistles as this will be a model for other communities to use.</w:t>
      </w:r>
    </w:p>
    <w:p w14:paraId="315D333E" w14:textId="278B8E34" w:rsidR="00536930" w:rsidRPr="00782BB9" w:rsidRDefault="00536930" w:rsidP="00536930">
      <w:pPr>
        <w:pStyle w:val="ListParagraph"/>
        <w:widowControl w:val="0"/>
        <w:numPr>
          <w:ilvl w:val="1"/>
          <w:numId w:val="44"/>
        </w:numPr>
        <w:tabs>
          <w:tab w:val="left" w:pos="1980"/>
        </w:tabs>
        <w:spacing w:after="60" w:line="240" w:lineRule="auto"/>
        <w:ind w:left="1980" w:hanging="270"/>
        <w:contextualSpacing w:val="0"/>
        <w:jc w:val="both"/>
        <w:rPr>
          <w:sz w:val="20"/>
          <w:szCs w:val="20"/>
        </w:rPr>
      </w:pPr>
      <w:r w:rsidRPr="00782BB9">
        <w:rPr>
          <w:i/>
          <w:iCs/>
          <w:sz w:val="20"/>
          <w:szCs w:val="20"/>
        </w:rPr>
        <w:t>Farmington MPO</w:t>
      </w:r>
      <w:r w:rsidRPr="00782BB9">
        <w:rPr>
          <w:sz w:val="20"/>
          <w:szCs w:val="20"/>
        </w:rPr>
        <w:t xml:space="preserve"> </w:t>
      </w:r>
      <w:r w:rsidR="00893D74">
        <w:rPr>
          <w:sz w:val="20"/>
          <w:szCs w:val="20"/>
        </w:rPr>
        <w:t xml:space="preserve">sat down with City of Farmington and COG will work on hiring and standing up this program by December or determine how to shift it back to the </w:t>
      </w:r>
      <w:r w:rsidRPr="00782BB9">
        <w:rPr>
          <w:sz w:val="20"/>
          <w:szCs w:val="20"/>
        </w:rPr>
        <w:t>City of Farmington.</w:t>
      </w:r>
    </w:p>
    <w:p w14:paraId="19C73932" w14:textId="4A438A40" w:rsidR="00BA6327" w:rsidRPr="00782BB9" w:rsidRDefault="00BA6327" w:rsidP="00CF2CB0">
      <w:pPr>
        <w:pStyle w:val="ListParagraph"/>
        <w:widowControl w:val="0"/>
        <w:numPr>
          <w:ilvl w:val="0"/>
          <w:numId w:val="44"/>
        </w:numPr>
        <w:tabs>
          <w:tab w:val="left" w:pos="1260"/>
        </w:tabs>
        <w:spacing w:after="60" w:line="240" w:lineRule="auto"/>
        <w:ind w:left="1710" w:hanging="450"/>
        <w:contextualSpacing w:val="0"/>
        <w:jc w:val="both"/>
        <w:rPr>
          <w:sz w:val="20"/>
          <w:szCs w:val="20"/>
        </w:rPr>
      </w:pPr>
      <w:r w:rsidRPr="00782BB9">
        <w:rPr>
          <w:b/>
          <w:bCs/>
          <w:sz w:val="20"/>
          <w:szCs w:val="20"/>
        </w:rPr>
        <w:t>Economic Development Focus</w:t>
      </w:r>
      <w:r w:rsidRPr="00782BB9">
        <w:rPr>
          <w:sz w:val="20"/>
          <w:szCs w:val="20"/>
        </w:rPr>
        <w:t xml:space="preserve">: </w:t>
      </w:r>
    </w:p>
    <w:p w14:paraId="03B8200B" w14:textId="15810943" w:rsidR="00470CCF" w:rsidRPr="00782BB9" w:rsidRDefault="00470CCF" w:rsidP="00470CCF">
      <w:pPr>
        <w:pStyle w:val="ListParagraph"/>
        <w:widowControl w:val="0"/>
        <w:numPr>
          <w:ilvl w:val="1"/>
          <w:numId w:val="44"/>
        </w:numPr>
        <w:tabs>
          <w:tab w:val="left" w:pos="1980"/>
        </w:tabs>
        <w:spacing w:after="60" w:line="240" w:lineRule="auto"/>
        <w:ind w:left="1980" w:hanging="270"/>
        <w:contextualSpacing w:val="0"/>
        <w:jc w:val="both"/>
        <w:rPr>
          <w:sz w:val="20"/>
          <w:szCs w:val="20"/>
        </w:rPr>
      </w:pPr>
      <w:r w:rsidRPr="00782BB9">
        <w:rPr>
          <w:b/>
          <w:sz w:val="20"/>
          <w:szCs w:val="20"/>
          <w:u w:val="single"/>
        </w:rPr>
        <w:t>Brownfields Award</w:t>
      </w:r>
      <w:r w:rsidRPr="00782BB9">
        <w:rPr>
          <w:sz w:val="20"/>
          <w:szCs w:val="20"/>
        </w:rPr>
        <w:t>: COG as part of a coalition between NM Environment Department (NMED) and Southwest NM Council of Governments received $500,000 for brownfield environmental site assessments.</w:t>
      </w:r>
    </w:p>
    <w:p w14:paraId="124D169A" w14:textId="20DDA010" w:rsidR="00470CCF" w:rsidRDefault="00470CCF" w:rsidP="00470CCF">
      <w:pPr>
        <w:pStyle w:val="ListParagraph"/>
        <w:widowControl w:val="0"/>
        <w:numPr>
          <w:ilvl w:val="1"/>
          <w:numId w:val="44"/>
        </w:numPr>
        <w:tabs>
          <w:tab w:val="left" w:pos="1980"/>
        </w:tabs>
        <w:spacing w:after="60" w:line="240" w:lineRule="auto"/>
        <w:ind w:left="1980" w:hanging="270"/>
        <w:contextualSpacing w:val="0"/>
        <w:jc w:val="both"/>
        <w:rPr>
          <w:sz w:val="20"/>
          <w:szCs w:val="20"/>
        </w:rPr>
      </w:pPr>
      <w:r w:rsidRPr="00782BB9">
        <w:rPr>
          <w:b/>
          <w:sz w:val="20"/>
          <w:szCs w:val="20"/>
          <w:u w:val="single"/>
        </w:rPr>
        <w:t>Building Resilient Communities Initiative</w:t>
      </w:r>
      <w:r w:rsidRPr="00782BB9">
        <w:rPr>
          <w:sz w:val="20"/>
          <w:szCs w:val="20"/>
        </w:rPr>
        <w:t xml:space="preserve">:  The COG and its partners </w:t>
      </w:r>
      <w:r w:rsidR="00893D74">
        <w:rPr>
          <w:sz w:val="20"/>
          <w:szCs w:val="20"/>
        </w:rPr>
        <w:t>were awarded $988,400</w:t>
      </w:r>
      <w:r w:rsidRPr="00782BB9">
        <w:rPr>
          <w:sz w:val="20"/>
          <w:szCs w:val="20"/>
        </w:rPr>
        <w:t xml:space="preserve"> from EDA to perform site </w:t>
      </w:r>
      <w:r w:rsidR="00893D74">
        <w:rPr>
          <w:sz w:val="20"/>
          <w:szCs w:val="20"/>
        </w:rPr>
        <w:t>development</w:t>
      </w:r>
      <w:r w:rsidRPr="00782BB9">
        <w:rPr>
          <w:sz w:val="20"/>
          <w:szCs w:val="20"/>
        </w:rPr>
        <w:t xml:space="preserve"> work at Prewitt and Milan Industrial Park and an industrial driven workforce development and apprenticeship pilot.</w:t>
      </w:r>
    </w:p>
    <w:p w14:paraId="71525755" w14:textId="77777777" w:rsidR="00893D74" w:rsidRPr="00782BB9" w:rsidRDefault="00893D74" w:rsidP="00893D74">
      <w:pPr>
        <w:pStyle w:val="ListParagraph"/>
        <w:widowControl w:val="0"/>
        <w:tabs>
          <w:tab w:val="left" w:pos="1980"/>
        </w:tabs>
        <w:spacing w:after="60" w:line="240" w:lineRule="auto"/>
        <w:ind w:left="1980"/>
        <w:contextualSpacing w:val="0"/>
        <w:jc w:val="both"/>
        <w:rPr>
          <w:sz w:val="20"/>
          <w:szCs w:val="20"/>
        </w:rPr>
      </w:pPr>
    </w:p>
    <w:p w14:paraId="182F6993" w14:textId="6EC5DD26" w:rsidR="00893D74" w:rsidRDefault="00893D74" w:rsidP="00893D74">
      <w:pPr>
        <w:pStyle w:val="ListParagraph"/>
        <w:numPr>
          <w:ilvl w:val="1"/>
          <w:numId w:val="3"/>
        </w:numPr>
        <w:ind w:left="1260" w:hanging="540"/>
      </w:pPr>
      <w:r w:rsidRPr="00893D74">
        <w:rPr>
          <w:b/>
          <w:u w:val="single"/>
        </w:rPr>
        <w:t>BUILDING COMMITTEE REPORT</w:t>
      </w:r>
      <w:r w:rsidRPr="00893D74">
        <w:rPr>
          <w:b/>
        </w:rPr>
        <w:t xml:space="preserve">.  </w:t>
      </w:r>
      <w:r>
        <w:t>On August 7, 2019, the Committee met in Gallup to discuss current needs, plans, and problems.  After the discussion, the Committee decided to the following priorities:</w:t>
      </w:r>
    </w:p>
    <w:p w14:paraId="6DF1E45F" w14:textId="77777777" w:rsidR="00893D74" w:rsidRDefault="00893D74" w:rsidP="00893D74">
      <w:pPr>
        <w:pStyle w:val="ListParagraph"/>
        <w:numPr>
          <w:ilvl w:val="0"/>
          <w:numId w:val="46"/>
        </w:numPr>
        <w:spacing w:after="160" w:line="259" w:lineRule="auto"/>
      </w:pPr>
      <w:r>
        <w:t>Fixing the roofs and drainage on both building;</w:t>
      </w:r>
    </w:p>
    <w:p w14:paraId="73D304A6" w14:textId="77777777" w:rsidR="00893D74" w:rsidRDefault="00893D74" w:rsidP="00893D74">
      <w:pPr>
        <w:pStyle w:val="ListParagraph"/>
        <w:numPr>
          <w:ilvl w:val="0"/>
          <w:numId w:val="46"/>
        </w:numPr>
        <w:spacing w:after="160" w:line="259" w:lineRule="auto"/>
      </w:pPr>
      <w:r>
        <w:t>Preparing the back building for a funded mural project by gallupARTS and MainStreet;</w:t>
      </w:r>
    </w:p>
    <w:p w14:paraId="01664321" w14:textId="77777777" w:rsidR="00893D74" w:rsidRDefault="00893D74" w:rsidP="00893D74">
      <w:pPr>
        <w:pStyle w:val="ListParagraph"/>
        <w:numPr>
          <w:ilvl w:val="0"/>
          <w:numId w:val="46"/>
        </w:numPr>
        <w:spacing w:after="160" w:line="259" w:lineRule="auto"/>
      </w:pPr>
      <w:r>
        <w:t>Utility upgrades, including the electrical issue in basement tagged by the Gallup Fire Department in their inspection report and other utility upgrades and tie-ins to the Alleyway Project.</w:t>
      </w:r>
    </w:p>
    <w:p w14:paraId="22C1CA2F" w14:textId="24C076B8" w:rsidR="00893D74" w:rsidRDefault="00893D74" w:rsidP="00893D74">
      <w:pPr>
        <w:ind w:left="1260"/>
      </w:pPr>
      <w:r>
        <w:t xml:space="preserve">The Building Committee decided to contract these and complete them, then see how much funding would remain before deciding on other priorities.  The COG has been working with Darrell Jimson on estimates, scopes-of-work, contracting, and executing the work.  </w:t>
      </w:r>
    </w:p>
    <w:p w14:paraId="160B4791" w14:textId="72EDCA62" w:rsidR="00BC0089" w:rsidRDefault="00893D74" w:rsidP="00D9723E">
      <w:pPr>
        <w:pStyle w:val="ListParagraph"/>
        <w:widowControl w:val="0"/>
        <w:numPr>
          <w:ilvl w:val="1"/>
          <w:numId w:val="3"/>
        </w:numPr>
        <w:tabs>
          <w:tab w:val="left" w:pos="1260"/>
        </w:tabs>
        <w:spacing w:before="160" w:after="120" w:line="264" w:lineRule="auto"/>
        <w:ind w:left="1260" w:hanging="547"/>
        <w:contextualSpacing w:val="0"/>
        <w:jc w:val="both"/>
      </w:pPr>
      <w:r>
        <w:rPr>
          <w:b/>
          <w:u w:val="single"/>
        </w:rPr>
        <w:t>ENTERPRISE LOAN FUND (ELF) REPORT</w:t>
      </w:r>
      <w:r w:rsidR="00BC0089">
        <w:t xml:space="preserve">.  Based on </w:t>
      </w:r>
      <w:r>
        <w:t>a conference call with La Donna Barbee, EDA Revolving Loan Fund Program Analyst with EDA, the COG will need to produce several annual reports from 2016-2019 and provide the COG audit for each year.  This should suffice in terms of information needed for a program audit.</w:t>
      </w:r>
    </w:p>
    <w:p w14:paraId="390D941D" w14:textId="561313A0" w:rsidR="00893D74" w:rsidRPr="006F4E55" w:rsidRDefault="00893D74" w:rsidP="00D9723E">
      <w:pPr>
        <w:pStyle w:val="ListParagraph"/>
        <w:widowControl w:val="0"/>
        <w:numPr>
          <w:ilvl w:val="1"/>
          <w:numId w:val="3"/>
        </w:numPr>
        <w:tabs>
          <w:tab w:val="left" w:pos="1260"/>
        </w:tabs>
        <w:spacing w:before="160" w:after="120" w:line="264" w:lineRule="auto"/>
        <w:ind w:left="1260" w:hanging="547"/>
        <w:contextualSpacing w:val="0"/>
        <w:jc w:val="both"/>
      </w:pPr>
      <w:r>
        <w:rPr>
          <w:b/>
          <w:u w:val="single"/>
        </w:rPr>
        <w:t>INFRASTRUCTURE CAPITAL IMPROVEMENT PLAN (ICIP)</w:t>
      </w:r>
      <w:r>
        <w:rPr>
          <w:bCs/>
        </w:rPr>
        <w:t>.  The COG is required to submit an annual ICIP to the State of New Mexico.  The COG has two main priorities in terms of building improvements and a replacement vehicle.  The COG did submit this to the State on time, and is asking the Board to ratify our resolution.</w:t>
      </w:r>
    </w:p>
    <w:p w14:paraId="34E4CD3F" w14:textId="7BD4DB04" w:rsidR="006F4E55" w:rsidRPr="00893D74" w:rsidRDefault="006F4E55" w:rsidP="006F4E55">
      <w:pPr>
        <w:pStyle w:val="ListParagraph"/>
        <w:widowControl w:val="0"/>
        <w:tabs>
          <w:tab w:val="left" w:pos="1260"/>
        </w:tabs>
        <w:spacing w:before="240" w:after="120" w:line="264" w:lineRule="auto"/>
        <w:ind w:left="2160" w:hanging="900"/>
        <w:contextualSpacing w:val="0"/>
        <w:jc w:val="both"/>
      </w:pPr>
      <w:r w:rsidRPr="001773B1">
        <w:rPr>
          <w:b/>
          <w:caps/>
          <w:u w:val="single"/>
        </w:rPr>
        <w:t>Action:</w:t>
      </w:r>
      <w:r w:rsidRPr="001773B1">
        <w:t xml:space="preserve">  </w:t>
      </w:r>
      <w:r w:rsidRPr="001773B1">
        <w:tab/>
      </w:r>
      <w:r>
        <w:rPr>
          <w:i/>
        </w:rPr>
        <w:t xml:space="preserve">Modey Hicks </w:t>
      </w:r>
      <w:r>
        <w:t xml:space="preserve">(Grants) moved and </w:t>
      </w:r>
      <w:r>
        <w:rPr>
          <w:i/>
        </w:rPr>
        <w:t xml:space="preserve">Helen Dayan </w:t>
      </w:r>
      <w:r>
        <w:t>(Milan) seconded</w:t>
      </w:r>
      <w:r w:rsidRPr="001773B1">
        <w:t xml:space="preserve">, to </w:t>
      </w:r>
      <w:r>
        <w:t>ratify the ICIP resolution (#2019-001</w:t>
      </w:r>
      <w:r w:rsidRPr="001773B1">
        <w:t xml:space="preserve">.  </w:t>
      </w:r>
      <w:r w:rsidRPr="001773B1">
        <w:rPr>
          <w:u w:val="single"/>
        </w:rPr>
        <w:t xml:space="preserve">Motion </w:t>
      </w:r>
      <w:r w:rsidRPr="0002050E">
        <w:rPr>
          <w:u w:val="single"/>
        </w:rPr>
        <w:t>carried</w:t>
      </w:r>
      <w:r>
        <w:t>.</w:t>
      </w:r>
    </w:p>
    <w:p w14:paraId="650DBCAA" w14:textId="7043C3A0" w:rsidR="00BC0089" w:rsidRPr="005810AD" w:rsidRDefault="00BC0089" w:rsidP="00D9723E">
      <w:pPr>
        <w:pStyle w:val="ListParagraph"/>
        <w:widowControl w:val="0"/>
        <w:numPr>
          <w:ilvl w:val="1"/>
          <w:numId w:val="3"/>
        </w:numPr>
        <w:tabs>
          <w:tab w:val="left" w:pos="1260"/>
        </w:tabs>
        <w:spacing w:before="160" w:after="120" w:line="264" w:lineRule="auto"/>
        <w:ind w:left="1260" w:hanging="547"/>
        <w:contextualSpacing w:val="0"/>
        <w:jc w:val="both"/>
      </w:pPr>
      <w:r>
        <w:rPr>
          <w:b/>
          <w:u w:val="single"/>
        </w:rPr>
        <w:t>BOARD MEMBER SURVEY</w:t>
      </w:r>
      <w:r>
        <w:t xml:space="preserve">.  Mr. Williams circulated an online survey to gauge the preferences of the Board on communication methods, preferences, funding strategies, and other key items. </w:t>
      </w:r>
      <w:r w:rsidR="001A3732">
        <w:lastRenderedPageBreak/>
        <w:t xml:space="preserve">Half of the Board members or 9 members participated in the survey and at this meeting will reviewed the results.  </w:t>
      </w:r>
      <w:r w:rsidR="001A3732" w:rsidRPr="001A3732">
        <w:rPr>
          <w:i/>
          <w:iCs/>
        </w:rPr>
        <w:t>A readable copy will be sent out to all Board members.</w:t>
      </w:r>
      <w:r>
        <w:t xml:space="preserve"> </w:t>
      </w:r>
    </w:p>
    <w:p w14:paraId="0B80FE11" w14:textId="002D7203" w:rsidR="00D9723E" w:rsidRPr="00D9723E" w:rsidRDefault="00EC74D1" w:rsidP="00D9723E">
      <w:pPr>
        <w:pStyle w:val="ListParagraph"/>
        <w:keepNext/>
        <w:numPr>
          <w:ilvl w:val="0"/>
          <w:numId w:val="3"/>
        </w:numPr>
        <w:spacing w:after="0" w:line="240" w:lineRule="auto"/>
        <w:contextualSpacing w:val="0"/>
        <w:jc w:val="both"/>
        <w:rPr>
          <w:b/>
          <w:caps/>
          <w:color w:val="2E74B5"/>
          <w:sz w:val="28"/>
          <w:szCs w:val="28"/>
        </w:rPr>
      </w:pPr>
      <w:r w:rsidRPr="001773B1">
        <w:rPr>
          <w:b/>
          <w:caps/>
          <w:color w:val="2E74B5"/>
          <w:sz w:val="28"/>
          <w:szCs w:val="28"/>
        </w:rPr>
        <w:t>FinaNcial Report</w:t>
      </w:r>
    </w:p>
    <w:p w14:paraId="70E56824" w14:textId="632C7253" w:rsidR="000F05E3" w:rsidRPr="00150C22" w:rsidRDefault="005810AD" w:rsidP="00D9723E">
      <w:pPr>
        <w:pStyle w:val="ListParagraph"/>
        <w:keepNext/>
        <w:widowControl w:val="0"/>
        <w:numPr>
          <w:ilvl w:val="1"/>
          <w:numId w:val="3"/>
        </w:numPr>
        <w:tabs>
          <w:tab w:val="left" w:pos="1260"/>
        </w:tabs>
        <w:spacing w:before="160" w:after="160" w:line="264" w:lineRule="auto"/>
        <w:ind w:left="1267" w:hanging="547"/>
        <w:contextualSpacing w:val="0"/>
        <w:jc w:val="both"/>
      </w:pPr>
      <w:r>
        <w:rPr>
          <w:b/>
          <w:u w:val="single"/>
        </w:rPr>
        <w:t>FY</w:t>
      </w:r>
      <w:r w:rsidR="00A6194A">
        <w:rPr>
          <w:b/>
          <w:u w:val="single"/>
        </w:rPr>
        <w:t>20</w:t>
      </w:r>
      <w:r w:rsidR="001A3732">
        <w:rPr>
          <w:b/>
          <w:u w:val="single"/>
        </w:rPr>
        <w:t>20</w:t>
      </w:r>
      <w:r w:rsidR="00A6194A">
        <w:rPr>
          <w:b/>
          <w:u w:val="single"/>
        </w:rPr>
        <w:t xml:space="preserve"> Financial Report, Quarter </w:t>
      </w:r>
      <w:r w:rsidR="001A3732">
        <w:rPr>
          <w:b/>
          <w:u w:val="single"/>
        </w:rPr>
        <w:t>1</w:t>
      </w:r>
      <w:r w:rsidR="00D9723E" w:rsidRPr="00150C22">
        <w:t xml:space="preserve">:  </w:t>
      </w:r>
      <w:r w:rsidR="00DC4C8F" w:rsidRPr="00150C22">
        <w:t xml:space="preserve">Mr. </w:t>
      </w:r>
      <w:r w:rsidR="003F0981">
        <w:t>Armando Sanchez, CPA, is under contract with the COG to provide financial management services, and he provided the financial reports including the balance sheet and income statement.</w:t>
      </w:r>
      <w:r w:rsidR="00500CCB">
        <w:t xml:space="preserve">  Mr. Sanchez mentioned that his goal is work through pension liabilities and remove this from the balance sheet.</w:t>
      </w:r>
    </w:p>
    <w:p w14:paraId="2134829D" w14:textId="29BDC381" w:rsidR="005810AD" w:rsidRPr="00E76C35" w:rsidRDefault="005810AD" w:rsidP="00D5170A">
      <w:pPr>
        <w:pStyle w:val="ListParagraph"/>
        <w:keepNext/>
        <w:widowControl w:val="0"/>
        <w:tabs>
          <w:tab w:val="left" w:pos="1260"/>
        </w:tabs>
        <w:spacing w:before="160" w:after="160" w:line="264" w:lineRule="auto"/>
        <w:ind w:left="1267"/>
        <w:contextualSpacing w:val="0"/>
        <w:jc w:val="both"/>
        <w:rPr>
          <w:u w:val="single"/>
        </w:rPr>
      </w:pPr>
      <w:r w:rsidRPr="005810AD">
        <w:rPr>
          <w:b/>
          <w:caps/>
          <w:u w:val="single"/>
        </w:rPr>
        <w:t>Action:</w:t>
      </w:r>
      <w:r w:rsidRPr="001773B1">
        <w:t xml:space="preserve">  </w:t>
      </w:r>
      <w:r w:rsidRPr="001773B1">
        <w:tab/>
      </w:r>
      <w:r w:rsidRPr="005810AD">
        <w:rPr>
          <w:i/>
        </w:rPr>
        <w:t xml:space="preserve"> </w:t>
      </w:r>
      <w:r w:rsidR="00500CCB">
        <w:rPr>
          <w:i/>
        </w:rPr>
        <w:t xml:space="preserve">Modey Hicks </w:t>
      </w:r>
      <w:r w:rsidR="00500CCB">
        <w:t>(Grants</w:t>
      </w:r>
      <w:r>
        <w:t xml:space="preserve">) moved and </w:t>
      </w:r>
      <w:r w:rsidR="000C21E6">
        <w:rPr>
          <w:i/>
        </w:rPr>
        <w:t xml:space="preserve">Fran Palochak </w:t>
      </w:r>
      <w:r w:rsidR="000C21E6">
        <w:t>(Gallup)</w:t>
      </w:r>
      <w:r>
        <w:t xml:space="preserve"> seconded</w:t>
      </w:r>
      <w:r w:rsidRPr="001773B1">
        <w:t xml:space="preserve">, to approve the </w:t>
      </w:r>
      <w:r w:rsidR="00500CCB">
        <w:t>first</w:t>
      </w:r>
      <w:r w:rsidR="00E76C35">
        <w:t xml:space="preserve"> quarter </w:t>
      </w:r>
      <w:r w:rsidR="000C21E6">
        <w:t>financial</w:t>
      </w:r>
      <w:r w:rsidR="00E76C35">
        <w:t xml:space="preserve"> report</w:t>
      </w:r>
      <w:r>
        <w:t xml:space="preserve"> </w:t>
      </w:r>
      <w:r w:rsidRPr="001773B1">
        <w:t xml:space="preserve">as presented.  </w:t>
      </w:r>
      <w:r w:rsidRPr="005810AD">
        <w:rPr>
          <w:u w:val="single"/>
        </w:rPr>
        <w:t>Motion carried</w:t>
      </w:r>
    </w:p>
    <w:p w14:paraId="17DF7965" w14:textId="3BE189B7" w:rsidR="00BB285F" w:rsidRPr="00BB285F" w:rsidRDefault="00BB285F" w:rsidP="0050490C">
      <w:pPr>
        <w:pStyle w:val="ListParagraph"/>
        <w:keepNext/>
        <w:widowControl w:val="0"/>
        <w:numPr>
          <w:ilvl w:val="1"/>
          <w:numId w:val="3"/>
        </w:numPr>
        <w:tabs>
          <w:tab w:val="left" w:pos="1260"/>
        </w:tabs>
        <w:spacing w:before="160" w:after="160" w:line="264" w:lineRule="auto"/>
        <w:ind w:left="1260" w:hanging="540"/>
        <w:contextualSpacing w:val="0"/>
        <w:jc w:val="both"/>
      </w:pPr>
      <w:r>
        <w:rPr>
          <w:b/>
          <w:bCs/>
          <w:u w:val="single"/>
        </w:rPr>
        <w:t xml:space="preserve">FY2019 </w:t>
      </w:r>
      <w:r w:rsidR="00500CCB">
        <w:rPr>
          <w:b/>
          <w:bCs/>
          <w:u w:val="single"/>
        </w:rPr>
        <w:t>Audit</w:t>
      </w:r>
      <w:r>
        <w:t xml:space="preserve">:  Mr. Williams </w:t>
      </w:r>
      <w:r w:rsidR="00500CCB">
        <w:t>informed the COG Board that an entrance conference was held with Martha Garcia and Louie Bonaguidi representing the Board</w:t>
      </w:r>
      <w:r>
        <w:t>.</w:t>
      </w:r>
      <w:r w:rsidR="00500CCB">
        <w:t xml:space="preserve">  The audit is on pace to be completed ahead of the December 1, 2019 deadline.</w:t>
      </w:r>
    </w:p>
    <w:p w14:paraId="41E37653" w14:textId="152412C7" w:rsidR="00144979" w:rsidRPr="00BE4A79" w:rsidRDefault="00D5170A" w:rsidP="0050490C">
      <w:pPr>
        <w:pStyle w:val="ListParagraph"/>
        <w:keepNext/>
        <w:widowControl w:val="0"/>
        <w:numPr>
          <w:ilvl w:val="1"/>
          <w:numId w:val="3"/>
        </w:numPr>
        <w:tabs>
          <w:tab w:val="left" w:pos="1260"/>
        </w:tabs>
        <w:spacing w:before="160" w:after="160" w:line="264" w:lineRule="auto"/>
        <w:ind w:left="1260" w:hanging="540"/>
        <w:contextualSpacing w:val="0"/>
        <w:jc w:val="both"/>
      </w:pPr>
      <w:r>
        <w:rPr>
          <w:b/>
          <w:u w:val="single"/>
        </w:rPr>
        <w:t>FY2020 Budget</w:t>
      </w:r>
      <w:r w:rsidR="00500CCB">
        <w:rPr>
          <w:b/>
          <w:u w:val="single"/>
        </w:rPr>
        <w:t xml:space="preserve"> Amendment #1</w:t>
      </w:r>
      <w:r w:rsidR="00AF0BB7">
        <w:t xml:space="preserve">.  </w:t>
      </w:r>
      <w:r w:rsidR="0050490C">
        <w:t>Mr. Williams presented the budget</w:t>
      </w:r>
      <w:r w:rsidR="00500CCB">
        <w:t xml:space="preserve"> amendment.  The only change to the budget was the new EDA award and posting that to the contractual services line-item.</w:t>
      </w:r>
    </w:p>
    <w:p w14:paraId="457EA3A9" w14:textId="5508F656" w:rsidR="00E622E2" w:rsidRPr="001773B1" w:rsidRDefault="0024682D" w:rsidP="00076FD5">
      <w:pPr>
        <w:keepNext/>
        <w:widowControl w:val="0"/>
        <w:tabs>
          <w:tab w:val="left" w:pos="1260"/>
        </w:tabs>
        <w:spacing w:before="160" w:after="160" w:line="264" w:lineRule="auto"/>
        <w:ind w:left="1260"/>
        <w:jc w:val="both"/>
      </w:pPr>
      <w:r w:rsidRPr="006B26B9">
        <w:rPr>
          <w:b/>
          <w:caps/>
          <w:u w:val="single"/>
        </w:rPr>
        <w:t>Action</w:t>
      </w:r>
      <w:r w:rsidRPr="006B26B9">
        <w:rPr>
          <w:caps/>
        </w:rPr>
        <w:t>:</w:t>
      </w:r>
      <w:r w:rsidRPr="00150C22">
        <w:t xml:space="preserve">  </w:t>
      </w:r>
      <w:r w:rsidRPr="00150C22">
        <w:tab/>
      </w:r>
      <w:r w:rsidR="00500CCB">
        <w:rPr>
          <w:i/>
        </w:rPr>
        <w:t xml:space="preserve">Fran Palochak </w:t>
      </w:r>
      <w:r w:rsidR="00500CCB">
        <w:t xml:space="preserve">(Gallup) </w:t>
      </w:r>
      <w:r w:rsidR="00504807" w:rsidRPr="00150C22">
        <w:t xml:space="preserve">moved and </w:t>
      </w:r>
      <w:r w:rsidR="00500CCB">
        <w:rPr>
          <w:i/>
        </w:rPr>
        <w:t xml:space="preserve">Modey Hicks </w:t>
      </w:r>
      <w:r w:rsidR="00500CCB">
        <w:t xml:space="preserve">(Grants) </w:t>
      </w:r>
      <w:r w:rsidR="00504807" w:rsidRPr="00150C22">
        <w:t>seconded</w:t>
      </w:r>
      <w:r w:rsidRPr="00150C22">
        <w:t xml:space="preserve">, to accept the </w:t>
      </w:r>
      <w:r w:rsidR="0000354D">
        <w:t>FY2020 budget</w:t>
      </w:r>
      <w:r w:rsidR="00500CCB">
        <w:t xml:space="preserve"> amendment #1</w:t>
      </w:r>
      <w:r w:rsidR="0000354D">
        <w:t xml:space="preserve"> </w:t>
      </w:r>
      <w:r w:rsidR="0000354D" w:rsidRPr="00150C22">
        <w:t>as presented</w:t>
      </w:r>
      <w:r w:rsidRPr="00150C22">
        <w:t xml:space="preserve">.  </w:t>
      </w:r>
      <w:r w:rsidRPr="006B26B9">
        <w:rPr>
          <w:u w:val="single"/>
        </w:rPr>
        <w:t>Motion carried</w:t>
      </w:r>
      <w:r w:rsidRPr="00150C22">
        <w:t xml:space="preserve">.  </w:t>
      </w:r>
    </w:p>
    <w:p w14:paraId="00E7F608" w14:textId="4E6C3672" w:rsidR="008D78C9" w:rsidRPr="001773B1" w:rsidRDefault="00144979" w:rsidP="009061FC">
      <w:pPr>
        <w:pStyle w:val="ListParagraph"/>
        <w:numPr>
          <w:ilvl w:val="0"/>
          <w:numId w:val="3"/>
        </w:numPr>
        <w:spacing w:before="240" w:after="160" w:line="264" w:lineRule="auto"/>
        <w:contextualSpacing w:val="0"/>
        <w:jc w:val="both"/>
        <w:rPr>
          <w:b/>
          <w:caps/>
          <w:color w:val="2E74B5"/>
          <w:sz w:val="28"/>
          <w:szCs w:val="28"/>
        </w:rPr>
      </w:pPr>
      <w:r>
        <w:rPr>
          <w:b/>
          <w:caps/>
          <w:color w:val="2E74B5"/>
          <w:sz w:val="28"/>
          <w:szCs w:val="28"/>
        </w:rPr>
        <w:t>A</w:t>
      </w:r>
      <w:r w:rsidR="008D78C9" w:rsidRPr="001773B1">
        <w:rPr>
          <w:b/>
          <w:caps/>
          <w:color w:val="2E74B5"/>
          <w:sz w:val="28"/>
          <w:szCs w:val="28"/>
        </w:rPr>
        <w:t>NNOU</w:t>
      </w:r>
      <w:r w:rsidR="00987F2D" w:rsidRPr="001773B1">
        <w:rPr>
          <w:b/>
          <w:caps/>
          <w:color w:val="2E74B5"/>
          <w:sz w:val="28"/>
          <w:szCs w:val="28"/>
        </w:rPr>
        <w:t>N</w:t>
      </w:r>
      <w:r w:rsidR="008D78C9" w:rsidRPr="001773B1">
        <w:rPr>
          <w:b/>
          <w:caps/>
          <w:color w:val="2E74B5"/>
          <w:sz w:val="28"/>
          <w:szCs w:val="28"/>
        </w:rPr>
        <w:t>CEMENTS; OTHER BUSINESS</w:t>
      </w:r>
    </w:p>
    <w:p w14:paraId="217B23D3" w14:textId="77777777" w:rsidR="00500CCB" w:rsidRDefault="008D78C9" w:rsidP="008D78C9">
      <w:pPr>
        <w:pStyle w:val="ListParagraph"/>
        <w:widowControl w:val="0"/>
        <w:numPr>
          <w:ilvl w:val="1"/>
          <w:numId w:val="3"/>
        </w:numPr>
        <w:tabs>
          <w:tab w:val="left" w:pos="1260"/>
        </w:tabs>
        <w:spacing w:before="160" w:after="160" w:line="264" w:lineRule="auto"/>
        <w:ind w:left="1260" w:hanging="540"/>
        <w:contextualSpacing w:val="0"/>
        <w:jc w:val="both"/>
      </w:pPr>
      <w:r w:rsidRPr="001773B1">
        <w:rPr>
          <w:b/>
          <w:u w:val="single"/>
        </w:rPr>
        <w:t>20</w:t>
      </w:r>
      <w:r w:rsidR="00825025">
        <w:rPr>
          <w:b/>
          <w:u w:val="single"/>
        </w:rPr>
        <w:t>2</w:t>
      </w:r>
      <w:r w:rsidR="00E622E2">
        <w:rPr>
          <w:b/>
          <w:u w:val="single"/>
        </w:rPr>
        <w:t>0</w:t>
      </w:r>
      <w:r w:rsidRPr="001773B1">
        <w:rPr>
          <w:b/>
          <w:u w:val="single"/>
        </w:rPr>
        <w:t xml:space="preserve"> Board Meeting Calendar</w:t>
      </w:r>
      <w:r w:rsidRPr="001773B1">
        <w:t>.</w:t>
      </w:r>
      <w:r w:rsidR="003234B7" w:rsidRPr="001773B1">
        <w:t xml:space="preserve">  Mr. </w:t>
      </w:r>
      <w:r w:rsidR="00807A87">
        <w:t>Williams</w:t>
      </w:r>
      <w:r w:rsidR="003234B7" w:rsidRPr="001773B1">
        <w:t xml:space="preserve"> presented </w:t>
      </w:r>
      <w:r w:rsidR="00367B18">
        <w:t xml:space="preserve">the </w:t>
      </w:r>
      <w:r w:rsidR="00423B57" w:rsidRPr="001773B1">
        <w:t>COG Board 1</w:t>
      </w:r>
      <w:r w:rsidR="002952DC">
        <w:t>2</w:t>
      </w:r>
      <w:r w:rsidR="00423B57" w:rsidRPr="001773B1">
        <w:t>-month Master Calendar</w:t>
      </w:r>
      <w:r w:rsidR="00EB5362">
        <w:t>.</w:t>
      </w:r>
      <w:r w:rsidR="003B719A">
        <w:t xml:space="preserve">  Next meeting will be </w:t>
      </w:r>
      <w:r w:rsidR="00500CCB">
        <w:t>January 15,</w:t>
      </w:r>
      <w:r w:rsidR="003B719A">
        <w:t xml:space="preserve"> 2019 in </w:t>
      </w:r>
      <w:r w:rsidR="00500CCB">
        <w:t>McKinley</w:t>
      </w:r>
      <w:r w:rsidR="003B719A">
        <w:t xml:space="preserve"> County.  Mr. Williams will work with </w:t>
      </w:r>
      <w:r w:rsidR="00500CCB">
        <w:t>City of Gallup</w:t>
      </w:r>
      <w:r w:rsidR="003B719A">
        <w:t xml:space="preserve"> </w:t>
      </w:r>
      <w:r w:rsidR="00500CCB">
        <w:t>on securing the El Morro Events Center</w:t>
      </w:r>
      <w:r w:rsidR="003B719A">
        <w:t>.</w:t>
      </w:r>
      <w:r w:rsidR="00500CCB">
        <w:t xml:space="preserve">  This meeting will be focused on the upcoming Legislative Session.</w:t>
      </w:r>
    </w:p>
    <w:p w14:paraId="2BACEF68" w14:textId="77777777" w:rsidR="00500CCB" w:rsidRPr="00500CCB" w:rsidRDefault="00500CCB" w:rsidP="008D78C9">
      <w:pPr>
        <w:pStyle w:val="ListParagraph"/>
        <w:widowControl w:val="0"/>
        <w:numPr>
          <w:ilvl w:val="1"/>
          <w:numId w:val="3"/>
        </w:numPr>
        <w:tabs>
          <w:tab w:val="left" w:pos="1260"/>
        </w:tabs>
        <w:spacing w:before="160" w:after="160" w:line="264" w:lineRule="auto"/>
        <w:ind w:left="1260" w:hanging="540"/>
        <w:contextualSpacing w:val="0"/>
        <w:jc w:val="both"/>
      </w:pPr>
      <w:r>
        <w:rPr>
          <w:b/>
          <w:u w:val="single"/>
        </w:rPr>
        <w:t>Holiday Calendar 2020</w:t>
      </w:r>
      <w:r>
        <w:rPr>
          <w:bCs/>
        </w:rPr>
        <w:t>.  Mr. Williams presented the Holiday Calendar for approval.</w:t>
      </w:r>
    </w:p>
    <w:p w14:paraId="4600D970" w14:textId="112D417B" w:rsidR="008D78C9" w:rsidRDefault="00500CCB" w:rsidP="00500CCB">
      <w:pPr>
        <w:pStyle w:val="ListParagraph"/>
        <w:widowControl w:val="0"/>
        <w:tabs>
          <w:tab w:val="left" w:pos="1260"/>
        </w:tabs>
        <w:spacing w:before="160" w:after="160" w:line="264" w:lineRule="auto"/>
        <w:ind w:left="1260"/>
        <w:contextualSpacing w:val="0"/>
        <w:jc w:val="both"/>
      </w:pPr>
      <w:r w:rsidRPr="006B26B9">
        <w:rPr>
          <w:b/>
          <w:caps/>
          <w:u w:val="single"/>
        </w:rPr>
        <w:t>Action</w:t>
      </w:r>
      <w:r w:rsidRPr="006B26B9">
        <w:rPr>
          <w:caps/>
        </w:rPr>
        <w:t>:</w:t>
      </w:r>
      <w:r w:rsidRPr="00150C22">
        <w:t xml:space="preserve">  </w:t>
      </w:r>
      <w:r w:rsidRPr="00150C22">
        <w:tab/>
      </w:r>
      <w:r>
        <w:rPr>
          <w:i/>
        </w:rPr>
        <w:t xml:space="preserve">Modey Hicks </w:t>
      </w:r>
      <w:r>
        <w:t xml:space="preserve">(Grants) moved and </w:t>
      </w:r>
      <w:r>
        <w:rPr>
          <w:i/>
        </w:rPr>
        <w:t xml:space="preserve">Helen Dayan </w:t>
      </w:r>
      <w:r>
        <w:t xml:space="preserve">(Milan) </w:t>
      </w:r>
      <w:r w:rsidRPr="00150C22">
        <w:t xml:space="preserve">seconded, to accept the </w:t>
      </w:r>
      <w:r>
        <w:t xml:space="preserve">holiday calendar </w:t>
      </w:r>
      <w:r w:rsidRPr="00150C22">
        <w:t xml:space="preserve">as presented.  </w:t>
      </w:r>
      <w:r w:rsidRPr="006B26B9">
        <w:rPr>
          <w:u w:val="single"/>
        </w:rPr>
        <w:t>Motion carried</w:t>
      </w:r>
      <w:r w:rsidR="003234B7" w:rsidRPr="001773B1">
        <w:t xml:space="preserve">  </w:t>
      </w:r>
      <w:r w:rsidR="00423B57" w:rsidRPr="001773B1">
        <w:t xml:space="preserve"> </w:t>
      </w:r>
    </w:p>
    <w:p w14:paraId="50C25745" w14:textId="79CEB711" w:rsidR="004602B9" w:rsidRPr="001773B1" w:rsidRDefault="00DF18B6" w:rsidP="008D78C9">
      <w:pPr>
        <w:pStyle w:val="ListParagraph"/>
        <w:widowControl w:val="0"/>
        <w:numPr>
          <w:ilvl w:val="1"/>
          <w:numId w:val="3"/>
        </w:numPr>
        <w:tabs>
          <w:tab w:val="left" w:pos="1260"/>
        </w:tabs>
        <w:spacing w:before="160" w:after="160" w:line="264" w:lineRule="auto"/>
        <w:ind w:left="1260" w:hanging="540"/>
        <w:contextualSpacing w:val="0"/>
        <w:jc w:val="both"/>
      </w:pPr>
      <w:r>
        <w:rPr>
          <w:b/>
          <w:u w:val="single"/>
        </w:rPr>
        <w:t>Announcements &amp; General Comments</w:t>
      </w:r>
      <w:r>
        <w:t xml:space="preserve">: </w:t>
      </w:r>
      <w:r w:rsidR="00500CCB">
        <w:t>No announcements or comments.</w:t>
      </w:r>
    </w:p>
    <w:p w14:paraId="476E3744" w14:textId="77777777" w:rsidR="00942227" w:rsidRPr="001773B1" w:rsidRDefault="00942227" w:rsidP="00E240D7">
      <w:pPr>
        <w:pStyle w:val="ListParagraph"/>
        <w:numPr>
          <w:ilvl w:val="0"/>
          <w:numId w:val="3"/>
        </w:numPr>
        <w:spacing w:before="240" w:after="160" w:line="264" w:lineRule="auto"/>
        <w:contextualSpacing w:val="0"/>
        <w:jc w:val="both"/>
        <w:rPr>
          <w:b/>
          <w:caps/>
          <w:color w:val="2E74B5"/>
          <w:sz w:val="28"/>
          <w:szCs w:val="28"/>
        </w:rPr>
      </w:pPr>
      <w:r w:rsidRPr="001773B1">
        <w:rPr>
          <w:b/>
          <w:caps/>
          <w:color w:val="2E74B5"/>
          <w:sz w:val="28"/>
          <w:szCs w:val="28"/>
        </w:rPr>
        <w:t>ADJOURNMENT</w:t>
      </w:r>
    </w:p>
    <w:p w14:paraId="6A4B0850" w14:textId="52C51619" w:rsidR="00942227" w:rsidRPr="001773B1" w:rsidRDefault="00942227" w:rsidP="00942227">
      <w:pPr>
        <w:pStyle w:val="ListParagraph"/>
        <w:spacing w:after="160" w:line="264" w:lineRule="auto"/>
        <w:ind w:left="1800" w:hanging="1080"/>
        <w:contextualSpacing w:val="0"/>
        <w:jc w:val="both"/>
      </w:pPr>
      <w:r w:rsidRPr="001773B1">
        <w:rPr>
          <w:b/>
          <w:caps/>
          <w:u w:val="single"/>
        </w:rPr>
        <w:t>Action</w:t>
      </w:r>
      <w:r w:rsidRPr="001773B1">
        <w:rPr>
          <w:caps/>
        </w:rPr>
        <w:t>:</w:t>
      </w:r>
      <w:r w:rsidRPr="001773B1">
        <w:t xml:space="preserve">  </w:t>
      </w:r>
      <w:r w:rsidRPr="001773B1">
        <w:tab/>
      </w:r>
      <w:r w:rsidR="00500CCB" w:rsidRPr="00500CCB">
        <w:rPr>
          <w:i/>
        </w:rPr>
        <w:t>Doug Decker</w:t>
      </w:r>
      <w:r w:rsidR="00500CCB">
        <w:rPr>
          <w:iCs/>
        </w:rPr>
        <w:t xml:space="preserve"> (McKinley County)</w:t>
      </w:r>
      <w:r w:rsidR="003B719A" w:rsidRPr="00150C22">
        <w:t xml:space="preserve"> moved and </w:t>
      </w:r>
      <w:r w:rsidR="00500CCB">
        <w:rPr>
          <w:i/>
        </w:rPr>
        <w:t xml:space="preserve">Modey Hicks </w:t>
      </w:r>
      <w:r w:rsidR="00500CCB">
        <w:t xml:space="preserve">(Grants) </w:t>
      </w:r>
      <w:r w:rsidRPr="001773B1">
        <w:t xml:space="preserve">seconded, to adjourn.  </w:t>
      </w:r>
      <w:r w:rsidRPr="001773B1">
        <w:rPr>
          <w:u w:val="single"/>
        </w:rPr>
        <w:t>Motion carried</w:t>
      </w:r>
      <w:r w:rsidRPr="001773B1">
        <w:t xml:space="preserve">.  </w:t>
      </w:r>
      <w:r w:rsidR="000A7366" w:rsidRPr="001773B1">
        <w:t xml:space="preserve"> </w:t>
      </w:r>
      <w:r w:rsidR="007538B1" w:rsidRPr="001773B1">
        <w:t>Chair</w:t>
      </w:r>
      <w:r w:rsidR="003234B7" w:rsidRPr="001773B1">
        <w:t>man Moore</w:t>
      </w:r>
      <w:r w:rsidR="00AB5F7B" w:rsidRPr="001773B1">
        <w:t xml:space="preserve"> </w:t>
      </w:r>
      <w:r w:rsidR="00E565AA">
        <w:t xml:space="preserve">again thanked the </w:t>
      </w:r>
      <w:r w:rsidR="00500CCB">
        <w:t>NMDOT District 6 and Village of Milan</w:t>
      </w:r>
      <w:r w:rsidR="002B3E43">
        <w:t xml:space="preserve"> </w:t>
      </w:r>
      <w:r w:rsidR="00E565AA">
        <w:t xml:space="preserve">for their hospitality for this </w:t>
      </w:r>
      <w:r w:rsidR="00062241">
        <w:t>meeting and</w:t>
      </w:r>
      <w:r w:rsidR="00E565AA">
        <w:t xml:space="preserve"> </w:t>
      </w:r>
      <w:r w:rsidRPr="001773B1">
        <w:t xml:space="preserve">adjourned the </w:t>
      </w:r>
      <w:r w:rsidR="00C53A6C" w:rsidRPr="001773B1">
        <w:t>meeting o</w:t>
      </w:r>
      <w:r w:rsidRPr="001773B1">
        <w:t>f</w:t>
      </w:r>
      <w:r w:rsidR="00C53A6C" w:rsidRPr="001773B1">
        <w:t xml:space="preserve"> the Board of Directors at </w:t>
      </w:r>
      <w:r w:rsidR="00500CCB">
        <w:t>12:35PM</w:t>
      </w:r>
      <w:r w:rsidRPr="001773B1">
        <w:t xml:space="preserve">.   </w:t>
      </w:r>
    </w:p>
    <w:p w14:paraId="10A3FBC3" w14:textId="53B88C06" w:rsidR="00AD13B7" w:rsidRDefault="00A63ABC" w:rsidP="00782BB9">
      <w:pPr>
        <w:pStyle w:val="ListParagraph"/>
        <w:spacing w:before="360" w:after="0" w:line="264" w:lineRule="auto"/>
        <w:contextualSpacing w:val="0"/>
      </w:pPr>
      <w:r>
        <w:t>R</w:t>
      </w:r>
      <w:r w:rsidR="00081A6B" w:rsidRPr="001773B1">
        <w:t>espectfully submitted,</w:t>
      </w:r>
      <w:r w:rsidR="00962184" w:rsidRPr="00962184">
        <w:rPr>
          <w:noProof/>
        </w:rPr>
        <w:t xml:space="preserve"> </w:t>
      </w:r>
    </w:p>
    <w:p w14:paraId="7DFE2DAB" w14:textId="72304718" w:rsidR="00AD13B7" w:rsidRPr="001773B1" w:rsidRDefault="00AD13B7" w:rsidP="00081A6B">
      <w:pPr>
        <w:pStyle w:val="ListParagraph"/>
        <w:spacing w:after="0" w:line="264" w:lineRule="auto"/>
        <w:ind w:left="0"/>
        <w:contextualSpacing w:val="0"/>
      </w:pPr>
    </w:p>
    <w:p w14:paraId="52C6A288" w14:textId="358284A8" w:rsidR="00081A6B" w:rsidRPr="001773B1" w:rsidRDefault="00081A6B" w:rsidP="00081A6B">
      <w:pPr>
        <w:pStyle w:val="ListParagraph"/>
        <w:spacing w:after="0" w:line="264" w:lineRule="auto"/>
        <w:ind w:left="0"/>
        <w:contextualSpacing w:val="0"/>
      </w:pPr>
      <w:r w:rsidRPr="001773B1">
        <w:tab/>
        <w:t>____________________________________</w:t>
      </w:r>
      <w:r w:rsidRPr="001773B1">
        <w:tab/>
        <w:t>A</w:t>
      </w:r>
      <w:r w:rsidRPr="001773B1">
        <w:rPr>
          <w:sz w:val="24"/>
          <w:szCs w:val="24"/>
        </w:rPr>
        <w:t>TTEST</w:t>
      </w:r>
      <w:r w:rsidRPr="001773B1">
        <w:t>:</w:t>
      </w:r>
      <w:r w:rsidR="00277112">
        <w:t xml:space="preserve">    </w:t>
      </w:r>
      <w:r w:rsidRPr="001773B1">
        <w:t xml:space="preserve"> </w:t>
      </w:r>
      <w:r w:rsidR="00277112">
        <w:t>____________________</w:t>
      </w:r>
    </w:p>
    <w:p w14:paraId="2956171F" w14:textId="33C2ACC2" w:rsidR="00081A6B" w:rsidRPr="001773B1" w:rsidRDefault="00807A87" w:rsidP="00081A6B">
      <w:pPr>
        <w:pStyle w:val="ListParagraph"/>
        <w:tabs>
          <w:tab w:val="left" w:pos="5940"/>
        </w:tabs>
        <w:spacing w:after="0" w:line="264" w:lineRule="auto"/>
        <w:contextualSpacing w:val="0"/>
      </w:pPr>
      <w:r>
        <w:t>Evan</w:t>
      </w:r>
      <w:r w:rsidR="00E622E2">
        <w:t xml:space="preserve"> J. </w:t>
      </w:r>
      <w:r>
        <w:t>Williams</w:t>
      </w:r>
      <w:r w:rsidR="00081A6B" w:rsidRPr="001773B1">
        <w:tab/>
      </w:r>
      <w:r w:rsidR="00962184">
        <w:t xml:space="preserve">  </w:t>
      </w:r>
      <w:r w:rsidR="0015374C" w:rsidRPr="001773B1">
        <w:t xml:space="preserve">Billy </w:t>
      </w:r>
      <w:r w:rsidR="00F62E32">
        <w:t xml:space="preserve">W. </w:t>
      </w:r>
      <w:r w:rsidR="0015374C" w:rsidRPr="001773B1">
        <w:t>Moore</w:t>
      </w:r>
    </w:p>
    <w:p w14:paraId="1DD13DC5" w14:textId="60AFB9F0" w:rsidR="00111FCF" w:rsidRPr="00AD13B7" w:rsidRDefault="00081A6B" w:rsidP="00AD13B7">
      <w:pPr>
        <w:pStyle w:val="ListParagraph"/>
        <w:tabs>
          <w:tab w:val="left" w:pos="5940"/>
        </w:tabs>
        <w:spacing w:after="0" w:line="264" w:lineRule="auto"/>
        <w:contextualSpacing w:val="0"/>
      </w:pPr>
      <w:r w:rsidRPr="001773B1">
        <w:t>Board Secretary and Executive Director</w:t>
      </w:r>
      <w:r w:rsidRPr="001773B1">
        <w:tab/>
      </w:r>
      <w:r w:rsidR="00962184">
        <w:t xml:space="preserve">  </w:t>
      </w:r>
      <w:r w:rsidR="008001DF" w:rsidRPr="001773B1">
        <w:t>Board Chair</w:t>
      </w:r>
    </w:p>
    <w:sectPr w:rsidR="00111FCF" w:rsidRPr="00AD13B7" w:rsidSect="0072798B">
      <w:headerReference w:type="default" r:id="rId9"/>
      <w:type w:val="continuous"/>
      <w:pgSz w:w="12240" w:h="15840" w:code="1"/>
      <w:pgMar w:top="720" w:right="1152" w:bottom="720" w:left="1440" w:header="504"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86926" w14:textId="77777777" w:rsidR="00110953" w:rsidRDefault="00110953" w:rsidP="00A25B2D">
      <w:pPr>
        <w:spacing w:after="0" w:line="240" w:lineRule="auto"/>
      </w:pPr>
      <w:r>
        <w:separator/>
      </w:r>
    </w:p>
  </w:endnote>
  <w:endnote w:type="continuationSeparator" w:id="0">
    <w:p w14:paraId="2A29D718" w14:textId="77777777" w:rsidR="00110953" w:rsidRDefault="00110953" w:rsidP="00A25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1259E" w14:textId="77777777" w:rsidR="00110953" w:rsidRDefault="00110953" w:rsidP="00A25B2D">
      <w:pPr>
        <w:spacing w:after="0" w:line="240" w:lineRule="auto"/>
      </w:pPr>
      <w:r>
        <w:separator/>
      </w:r>
    </w:p>
  </w:footnote>
  <w:footnote w:type="continuationSeparator" w:id="0">
    <w:p w14:paraId="4004B7EC" w14:textId="77777777" w:rsidR="00110953" w:rsidRDefault="00110953" w:rsidP="00A25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Light" w:hAnsi="Calibri Light" w:cs="Calibri Light"/>
        <w:sz w:val="20"/>
        <w:szCs w:val="20"/>
      </w:rPr>
      <w:id w:val="1853448357"/>
      <w:docPartObj>
        <w:docPartGallery w:val="Page Numbers (Top of Page)"/>
        <w:docPartUnique/>
      </w:docPartObj>
    </w:sdtPr>
    <w:sdtEndPr>
      <w:rPr>
        <w:rFonts w:asciiTheme="minorHAnsi" w:hAnsiTheme="minorHAnsi" w:cstheme="minorBidi"/>
        <w:noProof/>
      </w:rPr>
    </w:sdtEndPr>
    <w:sdtContent>
      <w:p w14:paraId="1831D058" w14:textId="2320968F" w:rsidR="00632262" w:rsidRPr="00605F53" w:rsidRDefault="00632262" w:rsidP="001369F1">
        <w:pPr>
          <w:pStyle w:val="Header"/>
          <w:tabs>
            <w:tab w:val="clear" w:pos="9360"/>
            <w:tab w:val="right" w:pos="9630"/>
          </w:tabs>
          <w:rPr>
            <w:rFonts w:ascii="Calibri Light" w:hAnsi="Calibri Light" w:cs="Calibri Light"/>
            <w:smallCaps/>
            <w:sz w:val="20"/>
            <w:szCs w:val="20"/>
          </w:rPr>
        </w:pPr>
        <w:r w:rsidRPr="00605F53">
          <w:rPr>
            <w:rFonts w:ascii="Calibri Light" w:hAnsi="Calibri Light" w:cs="Calibri Light"/>
            <w:smallCaps/>
            <w:sz w:val="20"/>
            <w:szCs w:val="20"/>
          </w:rPr>
          <w:t>Northwest New Mexico Council of Governments</w:t>
        </w:r>
      </w:p>
      <w:p w14:paraId="4A1272D8" w14:textId="3682FB8F" w:rsidR="00632262" w:rsidRPr="00605F53" w:rsidRDefault="00632262" w:rsidP="001369F1">
        <w:pPr>
          <w:pStyle w:val="Header"/>
          <w:pBdr>
            <w:bottom w:val="single" w:sz="6" w:space="1" w:color="auto"/>
          </w:pBdr>
          <w:tabs>
            <w:tab w:val="clear" w:pos="9360"/>
            <w:tab w:val="right" w:pos="9630"/>
          </w:tabs>
          <w:rPr>
            <w:rFonts w:ascii="Calibri Light" w:hAnsi="Calibri Light" w:cs="Calibri Light"/>
            <w:noProof/>
            <w:sz w:val="20"/>
            <w:szCs w:val="20"/>
          </w:rPr>
        </w:pPr>
        <w:r w:rsidRPr="00605F53">
          <w:rPr>
            <w:rFonts w:ascii="Calibri Light" w:hAnsi="Calibri Light" w:cs="Calibri Light"/>
            <w:sz w:val="20"/>
            <w:szCs w:val="20"/>
          </w:rPr>
          <w:t xml:space="preserve">MINUTES, Board of Directors, </w:t>
        </w:r>
        <w:r w:rsidR="004E70A8">
          <w:rPr>
            <w:rFonts w:ascii="Calibri Light" w:hAnsi="Calibri Light" w:cs="Calibri Light"/>
            <w:sz w:val="20"/>
            <w:szCs w:val="20"/>
          </w:rPr>
          <w:t>10/16</w:t>
        </w:r>
        <w:r w:rsidR="002D72B7">
          <w:rPr>
            <w:rFonts w:ascii="Calibri Light" w:hAnsi="Calibri Light" w:cs="Calibri Light"/>
            <w:sz w:val="20"/>
            <w:szCs w:val="20"/>
          </w:rPr>
          <w:t>/2019</w:t>
        </w:r>
        <w:r w:rsidRPr="00605F53">
          <w:rPr>
            <w:rFonts w:ascii="Calibri Light" w:hAnsi="Calibri Light" w:cs="Calibri Light"/>
            <w:sz w:val="20"/>
            <w:szCs w:val="20"/>
          </w:rPr>
          <w:tab/>
        </w:r>
        <w:r w:rsidRPr="00605F53">
          <w:rPr>
            <w:rFonts w:ascii="Calibri Light" w:hAnsi="Calibri Light" w:cs="Calibri Light"/>
            <w:sz w:val="20"/>
            <w:szCs w:val="20"/>
          </w:rPr>
          <w:tab/>
          <w:t xml:space="preserve">page </w:t>
        </w:r>
        <w:r w:rsidRPr="00605F53">
          <w:rPr>
            <w:rFonts w:ascii="Calibri Light" w:hAnsi="Calibri Light" w:cs="Calibri Light"/>
            <w:sz w:val="20"/>
            <w:szCs w:val="20"/>
          </w:rPr>
          <w:fldChar w:fldCharType="begin"/>
        </w:r>
        <w:r w:rsidRPr="00605F53">
          <w:rPr>
            <w:rFonts w:ascii="Calibri Light" w:hAnsi="Calibri Light" w:cs="Calibri Light"/>
            <w:sz w:val="20"/>
            <w:szCs w:val="20"/>
          </w:rPr>
          <w:instrText xml:space="preserve"> PAGE   \* MERGEFORMAT </w:instrText>
        </w:r>
        <w:r w:rsidRPr="00605F53">
          <w:rPr>
            <w:rFonts w:ascii="Calibri Light" w:hAnsi="Calibri Light" w:cs="Calibri Light"/>
            <w:sz w:val="20"/>
            <w:szCs w:val="20"/>
          </w:rPr>
          <w:fldChar w:fldCharType="separate"/>
        </w:r>
        <w:r w:rsidR="00211EDD">
          <w:rPr>
            <w:rFonts w:ascii="Calibri Light" w:hAnsi="Calibri Light" w:cs="Calibri Light"/>
            <w:noProof/>
            <w:sz w:val="20"/>
            <w:szCs w:val="20"/>
          </w:rPr>
          <w:t>2</w:t>
        </w:r>
        <w:r w:rsidRPr="00605F53">
          <w:rPr>
            <w:rFonts w:ascii="Calibri Light" w:hAnsi="Calibri Light" w:cs="Calibri Light"/>
            <w:noProof/>
            <w:sz w:val="20"/>
            <w:szCs w:val="20"/>
          </w:rPr>
          <w:fldChar w:fldCharType="end"/>
        </w:r>
      </w:p>
      <w:p w14:paraId="40CCAF1F" w14:textId="77777777" w:rsidR="00632262" w:rsidRPr="00605F53" w:rsidRDefault="00173A07" w:rsidP="001369F1">
        <w:pPr>
          <w:pStyle w:val="Header"/>
          <w:tabs>
            <w:tab w:val="clear" w:pos="9360"/>
            <w:tab w:val="right" w:pos="9630"/>
          </w:tabs>
          <w:rPr>
            <w:sz w:val="20"/>
            <w:szCs w:val="20"/>
          </w:rPr>
        </w:pPr>
      </w:p>
    </w:sdtContent>
  </w:sdt>
  <w:p w14:paraId="07670C43" w14:textId="77777777" w:rsidR="00632262" w:rsidRPr="00605F53" w:rsidRDefault="00632262">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17B0"/>
    <w:multiLevelType w:val="hybridMultilevel"/>
    <w:tmpl w:val="CCF46AF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03DC4D5C"/>
    <w:multiLevelType w:val="hybridMultilevel"/>
    <w:tmpl w:val="7CA66F2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05066F86"/>
    <w:multiLevelType w:val="hybridMultilevel"/>
    <w:tmpl w:val="8F2C22FA"/>
    <w:lvl w:ilvl="0" w:tplc="249CDB64">
      <w:start w:val="1"/>
      <w:numFmt w:val="bullet"/>
      <w:lvlText w:val=""/>
      <w:lvlJc w:val="left"/>
      <w:pPr>
        <w:tabs>
          <w:tab w:val="num" w:pos="720"/>
        </w:tabs>
        <w:ind w:left="720" w:hanging="360"/>
      </w:pPr>
      <w:rPr>
        <w:rFonts w:ascii="Wingdings" w:hAnsi="Wingdings" w:hint="default"/>
      </w:rPr>
    </w:lvl>
    <w:lvl w:ilvl="1" w:tplc="0DEEC1B0">
      <w:start w:val="1"/>
      <w:numFmt w:val="bullet"/>
      <w:lvlText w:val=""/>
      <w:lvlJc w:val="left"/>
      <w:pPr>
        <w:tabs>
          <w:tab w:val="num" w:pos="1440"/>
        </w:tabs>
        <w:ind w:left="1440" w:hanging="360"/>
      </w:pPr>
      <w:rPr>
        <w:rFonts w:ascii="Wingdings" w:hAnsi="Wingdings" w:hint="default"/>
      </w:rPr>
    </w:lvl>
    <w:lvl w:ilvl="2" w:tplc="F7482408">
      <w:numFmt w:val="bullet"/>
      <w:lvlText w:val=""/>
      <w:lvlJc w:val="left"/>
      <w:pPr>
        <w:tabs>
          <w:tab w:val="num" w:pos="2160"/>
        </w:tabs>
        <w:ind w:left="2160" w:hanging="360"/>
      </w:pPr>
      <w:rPr>
        <w:rFonts w:ascii="Wingdings 2" w:hAnsi="Wingdings 2" w:hint="default"/>
      </w:rPr>
    </w:lvl>
    <w:lvl w:ilvl="3" w:tplc="0409000B">
      <w:start w:val="1"/>
      <w:numFmt w:val="bullet"/>
      <w:lvlText w:val=""/>
      <w:lvlJc w:val="left"/>
      <w:pPr>
        <w:tabs>
          <w:tab w:val="num" w:pos="2880"/>
        </w:tabs>
        <w:ind w:left="2880" w:hanging="360"/>
      </w:pPr>
      <w:rPr>
        <w:rFonts w:ascii="Wingdings" w:hAnsi="Wingdings" w:hint="default"/>
      </w:rPr>
    </w:lvl>
    <w:lvl w:ilvl="4" w:tplc="5AD882C0" w:tentative="1">
      <w:start w:val="1"/>
      <w:numFmt w:val="bullet"/>
      <w:lvlText w:val=""/>
      <w:lvlJc w:val="left"/>
      <w:pPr>
        <w:tabs>
          <w:tab w:val="num" w:pos="3600"/>
        </w:tabs>
        <w:ind w:left="3600" w:hanging="360"/>
      </w:pPr>
      <w:rPr>
        <w:rFonts w:ascii="Wingdings" w:hAnsi="Wingdings" w:hint="default"/>
      </w:rPr>
    </w:lvl>
    <w:lvl w:ilvl="5" w:tplc="72B0287E" w:tentative="1">
      <w:start w:val="1"/>
      <w:numFmt w:val="bullet"/>
      <w:lvlText w:val=""/>
      <w:lvlJc w:val="left"/>
      <w:pPr>
        <w:tabs>
          <w:tab w:val="num" w:pos="4320"/>
        </w:tabs>
        <w:ind w:left="4320" w:hanging="360"/>
      </w:pPr>
      <w:rPr>
        <w:rFonts w:ascii="Wingdings" w:hAnsi="Wingdings" w:hint="default"/>
      </w:rPr>
    </w:lvl>
    <w:lvl w:ilvl="6" w:tplc="F6585124" w:tentative="1">
      <w:start w:val="1"/>
      <w:numFmt w:val="bullet"/>
      <w:lvlText w:val=""/>
      <w:lvlJc w:val="left"/>
      <w:pPr>
        <w:tabs>
          <w:tab w:val="num" w:pos="5040"/>
        </w:tabs>
        <w:ind w:left="5040" w:hanging="360"/>
      </w:pPr>
      <w:rPr>
        <w:rFonts w:ascii="Wingdings" w:hAnsi="Wingdings" w:hint="default"/>
      </w:rPr>
    </w:lvl>
    <w:lvl w:ilvl="7" w:tplc="37FE5D68" w:tentative="1">
      <w:start w:val="1"/>
      <w:numFmt w:val="bullet"/>
      <w:lvlText w:val=""/>
      <w:lvlJc w:val="left"/>
      <w:pPr>
        <w:tabs>
          <w:tab w:val="num" w:pos="5760"/>
        </w:tabs>
        <w:ind w:left="5760" w:hanging="360"/>
      </w:pPr>
      <w:rPr>
        <w:rFonts w:ascii="Wingdings" w:hAnsi="Wingdings" w:hint="default"/>
      </w:rPr>
    </w:lvl>
    <w:lvl w:ilvl="8" w:tplc="D938FBC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1764E2"/>
    <w:multiLevelType w:val="hybridMultilevel"/>
    <w:tmpl w:val="A2483BD4"/>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063956BB"/>
    <w:multiLevelType w:val="hybridMultilevel"/>
    <w:tmpl w:val="1BD4051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085967A5"/>
    <w:multiLevelType w:val="hybridMultilevel"/>
    <w:tmpl w:val="DE04FCD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09DD1B02"/>
    <w:multiLevelType w:val="hybridMultilevel"/>
    <w:tmpl w:val="8FC6249E"/>
    <w:lvl w:ilvl="0" w:tplc="249CDB64">
      <w:start w:val="1"/>
      <w:numFmt w:val="bullet"/>
      <w:lvlText w:val=""/>
      <w:lvlJc w:val="left"/>
      <w:pPr>
        <w:tabs>
          <w:tab w:val="num" w:pos="720"/>
        </w:tabs>
        <w:ind w:left="720" w:hanging="360"/>
      </w:pPr>
      <w:rPr>
        <w:rFonts w:ascii="Wingdings" w:hAnsi="Wingdings" w:hint="default"/>
      </w:rPr>
    </w:lvl>
    <w:lvl w:ilvl="1" w:tplc="0DEEC1B0">
      <w:start w:val="1"/>
      <w:numFmt w:val="bullet"/>
      <w:lvlText w:val=""/>
      <w:lvlJc w:val="left"/>
      <w:pPr>
        <w:tabs>
          <w:tab w:val="num" w:pos="1440"/>
        </w:tabs>
        <w:ind w:left="1440" w:hanging="360"/>
      </w:pPr>
      <w:rPr>
        <w:rFonts w:ascii="Wingdings" w:hAnsi="Wingdings" w:hint="default"/>
      </w:rPr>
    </w:lvl>
    <w:lvl w:ilvl="2" w:tplc="F7482408">
      <w:numFmt w:val="bullet"/>
      <w:lvlText w:val=""/>
      <w:lvlJc w:val="left"/>
      <w:pPr>
        <w:tabs>
          <w:tab w:val="num" w:pos="2160"/>
        </w:tabs>
        <w:ind w:left="2160" w:hanging="360"/>
      </w:pPr>
      <w:rPr>
        <w:rFonts w:ascii="Wingdings 2" w:hAnsi="Wingdings 2" w:hint="default"/>
      </w:rPr>
    </w:lvl>
    <w:lvl w:ilvl="3" w:tplc="94ECCB0E">
      <w:start w:val="1"/>
      <w:numFmt w:val="bullet"/>
      <w:lvlText w:val=""/>
      <w:lvlJc w:val="left"/>
      <w:pPr>
        <w:tabs>
          <w:tab w:val="num" w:pos="2880"/>
        </w:tabs>
        <w:ind w:left="2880" w:hanging="360"/>
      </w:pPr>
      <w:rPr>
        <w:rFonts w:ascii="Wingdings" w:hAnsi="Wingdings" w:hint="default"/>
      </w:rPr>
    </w:lvl>
    <w:lvl w:ilvl="4" w:tplc="5AD882C0" w:tentative="1">
      <w:start w:val="1"/>
      <w:numFmt w:val="bullet"/>
      <w:lvlText w:val=""/>
      <w:lvlJc w:val="left"/>
      <w:pPr>
        <w:tabs>
          <w:tab w:val="num" w:pos="3600"/>
        </w:tabs>
        <w:ind w:left="3600" w:hanging="360"/>
      </w:pPr>
      <w:rPr>
        <w:rFonts w:ascii="Wingdings" w:hAnsi="Wingdings" w:hint="default"/>
      </w:rPr>
    </w:lvl>
    <w:lvl w:ilvl="5" w:tplc="72B0287E" w:tentative="1">
      <w:start w:val="1"/>
      <w:numFmt w:val="bullet"/>
      <w:lvlText w:val=""/>
      <w:lvlJc w:val="left"/>
      <w:pPr>
        <w:tabs>
          <w:tab w:val="num" w:pos="4320"/>
        </w:tabs>
        <w:ind w:left="4320" w:hanging="360"/>
      </w:pPr>
      <w:rPr>
        <w:rFonts w:ascii="Wingdings" w:hAnsi="Wingdings" w:hint="default"/>
      </w:rPr>
    </w:lvl>
    <w:lvl w:ilvl="6" w:tplc="F6585124" w:tentative="1">
      <w:start w:val="1"/>
      <w:numFmt w:val="bullet"/>
      <w:lvlText w:val=""/>
      <w:lvlJc w:val="left"/>
      <w:pPr>
        <w:tabs>
          <w:tab w:val="num" w:pos="5040"/>
        </w:tabs>
        <w:ind w:left="5040" w:hanging="360"/>
      </w:pPr>
      <w:rPr>
        <w:rFonts w:ascii="Wingdings" w:hAnsi="Wingdings" w:hint="default"/>
      </w:rPr>
    </w:lvl>
    <w:lvl w:ilvl="7" w:tplc="37FE5D68" w:tentative="1">
      <w:start w:val="1"/>
      <w:numFmt w:val="bullet"/>
      <w:lvlText w:val=""/>
      <w:lvlJc w:val="left"/>
      <w:pPr>
        <w:tabs>
          <w:tab w:val="num" w:pos="5760"/>
        </w:tabs>
        <w:ind w:left="5760" w:hanging="360"/>
      </w:pPr>
      <w:rPr>
        <w:rFonts w:ascii="Wingdings" w:hAnsi="Wingdings" w:hint="default"/>
      </w:rPr>
    </w:lvl>
    <w:lvl w:ilvl="8" w:tplc="D938FB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3650E9"/>
    <w:multiLevelType w:val="hybridMultilevel"/>
    <w:tmpl w:val="A6EC2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CE1BEF"/>
    <w:multiLevelType w:val="hybridMultilevel"/>
    <w:tmpl w:val="E1901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542FF8"/>
    <w:multiLevelType w:val="hybridMultilevel"/>
    <w:tmpl w:val="CF30E64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13294FBE"/>
    <w:multiLevelType w:val="hybridMultilevel"/>
    <w:tmpl w:val="08CCD17A"/>
    <w:lvl w:ilvl="0" w:tplc="FB00CB1A">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C92D9A"/>
    <w:multiLevelType w:val="hybridMultilevel"/>
    <w:tmpl w:val="6D3E680A"/>
    <w:lvl w:ilvl="0" w:tplc="04090001">
      <w:start w:val="1"/>
      <w:numFmt w:val="bullet"/>
      <w:lvlText w:val=""/>
      <w:lvlJc w:val="left"/>
      <w:pPr>
        <w:ind w:left="2032" w:hanging="360"/>
      </w:pPr>
      <w:rPr>
        <w:rFonts w:ascii="Symbol" w:hAnsi="Symbol" w:hint="default"/>
      </w:rPr>
    </w:lvl>
    <w:lvl w:ilvl="1" w:tplc="04090003">
      <w:start w:val="1"/>
      <w:numFmt w:val="bullet"/>
      <w:lvlText w:val="o"/>
      <w:lvlJc w:val="left"/>
      <w:pPr>
        <w:ind w:left="2752" w:hanging="360"/>
      </w:pPr>
      <w:rPr>
        <w:rFonts w:ascii="Courier New" w:hAnsi="Courier New" w:cs="Courier New" w:hint="default"/>
      </w:rPr>
    </w:lvl>
    <w:lvl w:ilvl="2" w:tplc="04090005" w:tentative="1">
      <w:start w:val="1"/>
      <w:numFmt w:val="bullet"/>
      <w:lvlText w:val=""/>
      <w:lvlJc w:val="left"/>
      <w:pPr>
        <w:ind w:left="3472" w:hanging="360"/>
      </w:pPr>
      <w:rPr>
        <w:rFonts w:ascii="Wingdings" w:hAnsi="Wingdings" w:hint="default"/>
      </w:rPr>
    </w:lvl>
    <w:lvl w:ilvl="3" w:tplc="04090001" w:tentative="1">
      <w:start w:val="1"/>
      <w:numFmt w:val="bullet"/>
      <w:lvlText w:val=""/>
      <w:lvlJc w:val="left"/>
      <w:pPr>
        <w:ind w:left="4192" w:hanging="360"/>
      </w:pPr>
      <w:rPr>
        <w:rFonts w:ascii="Symbol" w:hAnsi="Symbol" w:hint="default"/>
      </w:rPr>
    </w:lvl>
    <w:lvl w:ilvl="4" w:tplc="04090003" w:tentative="1">
      <w:start w:val="1"/>
      <w:numFmt w:val="bullet"/>
      <w:lvlText w:val="o"/>
      <w:lvlJc w:val="left"/>
      <w:pPr>
        <w:ind w:left="4912" w:hanging="360"/>
      </w:pPr>
      <w:rPr>
        <w:rFonts w:ascii="Courier New" w:hAnsi="Courier New" w:cs="Courier New" w:hint="default"/>
      </w:rPr>
    </w:lvl>
    <w:lvl w:ilvl="5" w:tplc="04090005" w:tentative="1">
      <w:start w:val="1"/>
      <w:numFmt w:val="bullet"/>
      <w:lvlText w:val=""/>
      <w:lvlJc w:val="left"/>
      <w:pPr>
        <w:ind w:left="5632" w:hanging="360"/>
      </w:pPr>
      <w:rPr>
        <w:rFonts w:ascii="Wingdings" w:hAnsi="Wingdings" w:hint="default"/>
      </w:rPr>
    </w:lvl>
    <w:lvl w:ilvl="6" w:tplc="04090001" w:tentative="1">
      <w:start w:val="1"/>
      <w:numFmt w:val="bullet"/>
      <w:lvlText w:val=""/>
      <w:lvlJc w:val="left"/>
      <w:pPr>
        <w:ind w:left="6352" w:hanging="360"/>
      </w:pPr>
      <w:rPr>
        <w:rFonts w:ascii="Symbol" w:hAnsi="Symbol" w:hint="default"/>
      </w:rPr>
    </w:lvl>
    <w:lvl w:ilvl="7" w:tplc="04090003" w:tentative="1">
      <w:start w:val="1"/>
      <w:numFmt w:val="bullet"/>
      <w:lvlText w:val="o"/>
      <w:lvlJc w:val="left"/>
      <w:pPr>
        <w:ind w:left="7072" w:hanging="360"/>
      </w:pPr>
      <w:rPr>
        <w:rFonts w:ascii="Courier New" w:hAnsi="Courier New" w:cs="Courier New" w:hint="default"/>
      </w:rPr>
    </w:lvl>
    <w:lvl w:ilvl="8" w:tplc="04090005" w:tentative="1">
      <w:start w:val="1"/>
      <w:numFmt w:val="bullet"/>
      <w:lvlText w:val=""/>
      <w:lvlJc w:val="left"/>
      <w:pPr>
        <w:ind w:left="7792" w:hanging="360"/>
      </w:pPr>
      <w:rPr>
        <w:rFonts w:ascii="Wingdings" w:hAnsi="Wingdings" w:hint="default"/>
      </w:rPr>
    </w:lvl>
  </w:abstractNum>
  <w:abstractNum w:abstractNumId="12" w15:restartNumberingAfterBreak="0">
    <w:nsid w:val="18AD5885"/>
    <w:multiLevelType w:val="hybridMultilevel"/>
    <w:tmpl w:val="85A4774E"/>
    <w:lvl w:ilvl="0" w:tplc="9172373E">
      <w:start w:val="1"/>
      <w:numFmt w:val="upperLetter"/>
      <w:lvlText w:val="%1."/>
      <w:lvlJc w:val="left"/>
      <w:pPr>
        <w:ind w:left="1080" w:hanging="360"/>
      </w:pPr>
      <w:rPr>
        <w:rFonts w:hint="default"/>
        <w:b/>
        <w:strike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922DD3"/>
    <w:multiLevelType w:val="hybridMultilevel"/>
    <w:tmpl w:val="076C0E6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B5540B3"/>
    <w:multiLevelType w:val="multilevel"/>
    <w:tmpl w:val="E73204F4"/>
    <w:lvl w:ilvl="0">
      <w:start w:val="1"/>
      <w:numFmt w:val="upperRoman"/>
      <w:lvlText w:val="%1."/>
      <w:lvlJc w:val="left"/>
      <w:pPr>
        <w:ind w:left="0" w:firstLine="0"/>
      </w:pPr>
      <w:rPr>
        <w:rFonts w:hint="default"/>
        <w:color w:val="E36C0A" w:themeColor="accent6" w:themeShade="BF"/>
      </w:rPr>
    </w:lvl>
    <w:lvl w:ilvl="1">
      <w:start w:val="1"/>
      <w:numFmt w:val="upperLetter"/>
      <w:lvlText w:val="%2."/>
      <w:lvlJc w:val="left"/>
      <w:pPr>
        <w:ind w:left="720" w:firstLine="0"/>
      </w:pPr>
      <w:rPr>
        <w:rFonts w:hint="default"/>
        <w:b/>
        <w:i w:val="0"/>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20842E47"/>
    <w:multiLevelType w:val="hybridMultilevel"/>
    <w:tmpl w:val="216C8B3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23AE027E"/>
    <w:multiLevelType w:val="hybridMultilevel"/>
    <w:tmpl w:val="9044F22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255A22BC"/>
    <w:multiLevelType w:val="hybridMultilevel"/>
    <w:tmpl w:val="5C5470FC"/>
    <w:lvl w:ilvl="0" w:tplc="E688B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473191"/>
    <w:multiLevelType w:val="hybridMultilevel"/>
    <w:tmpl w:val="76983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B93514"/>
    <w:multiLevelType w:val="hybridMultilevel"/>
    <w:tmpl w:val="16203A5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15:restartNumberingAfterBreak="0">
    <w:nsid w:val="386539C7"/>
    <w:multiLevelType w:val="hybridMultilevel"/>
    <w:tmpl w:val="D75A27E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39ED7FD6"/>
    <w:multiLevelType w:val="hybridMultilevel"/>
    <w:tmpl w:val="2D0C83A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3AD407FF"/>
    <w:multiLevelType w:val="hybridMultilevel"/>
    <w:tmpl w:val="E9E0F556"/>
    <w:lvl w:ilvl="0" w:tplc="04090001">
      <w:start w:val="1"/>
      <w:numFmt w:val="bullet"/>
      <w:lvlText w:val=""/>
      <w:lvlJc w:val="left"/>
      <w:pPr>
        <w:ind w:left="1237" w:hanging="360"/>
      </w:pPr>
      <w:rPr>
        <w:rFonts w:ascii="Symbol" w:hAnsi="Symbol" w:hint="default"/>
      </w:rPr>
    </w:lvl>
    <w:lvl w:ilvl="1" w:tplc="04090003" w:tentative="1">
      <w:start w:val="1"/>
      <w:numFmt w:val="bullet"/>
      <w:lvlText w:val="o"/>
      <w:lvlJc w:val="left"/>
      <w:pPr>
        <w:ind w:left="1957" w:hanging="360"/>
      </w:pPr>
      <w:rPr>
        <w:rFonts w:ascii="Courier New" w:hAnsi="Courier New" w:cs="Courier New" w:hint="default"/>
      </w:rPr>
    </w:lvl>
    <w:lvl w:ilvl="2" w:tplc="04090005" w:tentative="1">
      <w:start w:val="1"/>
      <w:numFmt w:val="bullet"/>
      <w:lvlText w:val=""/>
      <w:lvlJc w:val="left"/>
      <w:pPr>
        <w:ind w:left="2677" w:hanging="360"/>
      </w:pPr>
      <w:rPr>
        <w:rFonts w:ascii="Wingdings" w:hAnsi="Wingdings" w:hint="default"/>
      </w:rPr>
    </w:lvl>
    <w:lvl w:ilvl="3" w:tplc="04090001" w:tentative="1">
      <w:start w:val="1"/>
      <w:numFmt w:val="bullet"/>
      <w:lvlText w:val=""/>
      <w:lvlJc w:val="left"/>
      <w:pPr>
        <w:ind w:left="3397" w:hanging="360"/>
      </w:pPr>
      <w:rPr>
        <w:rFonts w:ascii="Symbol" w:hAnsi="Symbol" w:hint="default"/>
      </w:rPr>
    </w:lvl>
    <w:lvl w:ilvl="4" w:tplc="04090003" w:tentative="1">
      <w:start w:val="1"/>
      <w:numFmt w:val="bullet"/>
      <w:lvlText w:val="o"/>
      <w:lvlJc w:val="left"/>
      <w:pPr>
        <w:ind w:left="4117" w:hanging="360"/>
      </w:pPr>
      <w:rPr>
        <w:rFonts w:ascii="Courier New" w:hAnsi="Courier New" w:cs="Courier New" w:hint="default"/>
      </w:rPr>
    </w:lvl>
    <w:lvl w:ilvl="5" w:tplc="04090005" w:tentative="1">
      <w:start w:val="1"/>
      <w:numFmt w:val="bullet"/>
      <w:lvlText w:val=""/>
      <w:lvlJc w:val="left"/>
      <w:pPr>
        <w:ind w:left="4837" w:hanging="360"/>
      </w:pPr>
      <w:rPr>
        <w:rFonts w:ascii="Wingdings" w:hAnsi="Wingdings" w:hint="default"/>
      </w:rPr>
    </w:lvl>
    <w:lvl w:ilvl="6" w:tplc="04090001" w:tentative="1">
      <w:start w:val="1"/>
      <w:numFmt w:val="bullet"/>
      <w:lvlText w:val=""/>
      <w:lvlJc w:val="left"/>
      <w:pPr>
        <w:ind w:left="5557" w:hanging="360"/>
      </w:pPr>
      <w:rPr>
        <w:rFonts w:ascii="Symbol" w:hAnsi="Symbol" w:hint="default"/>
      </w:rPr>
    </w:lvl>
    <w:lvl w:ilvl="7" w:tplc="04090003" w:tentative="1">
      <w:start w:val="1"/>
      <w:numFmt w:val="bullet"/>
      <w:lvlText w:val="o"/>
      <w:lvlJc w:val="left"/>
      <w:pPr>
        <w:ind w:left="6277" w:hanging="360"/>
      </w:pPr>
      <w:rPr>
        <w:rFonts w:ascii="Courier New" w:hAnsi="Courier New" w:cs="Courier New" w:hint="default"/>
      </w:rPr>
    </w:lvl>
    <w:lvl w:ilvl="8" w:tplc="04090005" w:tentative="1">
      <w:start w:val="1"/>
      <w:numFmt w:val="bullet"/>
      <w:lvlText w:val=""/>
      <w:lvlJc w:val="left"/>
      <w:pPr>
        <w:ind w:left="6997" w:hanging="360"/>
      </w:pPr>
      <w:rPr>
        <w:rFonts w:ascii="Wingdings" w:hAnsi="Wingdings" w:hint="default"/>
      </w:rPr>
    </w:lvl>
  </w:abstractNum>
  <w:abstractNum w:abstractNumId="23" w15:restartNumberingAfterBreak="0">
    <w:nsid w:val="412723C2"/>
    <w:multiLevelType w:val="hybridMultilevel"/>
    <w:tmpl w:val="0706E3E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15:restartNumberingAfterBreak="0">
    <w:nsid w:val="41BC1BC9"/>
    <w:multiLevelType w:val="multilevel"/>
    <w:tmpl w:val="93C6AF22"/>
    <w:lvl w:ilvl="0">
      <w:start w:val="2"/>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b/>
        <w:strike w:val="0"/>
        <w:sz w:val="22"/>
        <w:szCs w:val="22"/>
        <w:u w:val="none"/>
      </w:rPr>
    </w:lvl>
    <w:lvl w:ilvl="3">
      <w:start w:val="1"/>
      <w:numFmt w:val="bullet"/>
      <w:lvlText w:val=""/>
      <w:lvlJc w:val="left"/>
      <w:pPr>
        <w:ind w:left="2880" w:hanging="720"/>
      </w:pPr>
      <w:rPr>
        <w:rFonts w:ascii="Symbol" w:hAnsi="Symbol" w:hint="default"/>
        <w:strike w:val="0"/>
        <w:u w:val="none"/>
      </w:rPr>
    </w:lvl>
    <w:lvl w:ilvl="4">
      <w:start w:val="1"/>
      <w:numFmt w:val="bullet"/>
      <w:lvlText w:val="o"/>
      <w:lvlJc w:val="left"/>
      <w:pPr>
        <w:ind w:left="3600" w:hanging="720"/>
      </w:pPr>
      <w:rPr>
        <w:rFonts w:ascii="Courier New" w:hAnsi="Courier New" w:cs="Courier New" w:hint="default"/>
        <w:strike w:val="0"/>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400" w:hanging="108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5" w15:restartNumberingAfterBreak="0">
    <w:nsid w:val="43206B14"/>
    <w:multiLevelType w:val="hybridMultilevel"/>
    <w:tmpl w:val="83920A3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15:restartNumberingAfterBreak="0">
    <w:nsid w:val="4467768B"/>
    <w:multiLevelType w:val="hybridMultilevel"/>
    <w:tmpl w:val="19A6634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7" w15:restartNumberingAfterBreak="0">
    <w:nsid w:val="483851B6"/>
    <w:multiLevelType w:val="hybridMultilevel"/>
    <w:tmpl w:val="00A06BA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4E717910"/>
    <w:multiLevelType w:val="multilevel"/>
    <w:tmpl w:val="6FF6A2B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b/>
        <w:i w:val="0"/>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4F547E19"/>
    <w:multiLevelType w:val="hybridMultilevel"/>
    <w:tmpl w:val="9C9230EA"/>
    <w:lvl w:ilvl="0" w:tplc="0409000F">
      <w:start w:val="1"/>
      <w:numFmt w:val="decimal"/>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15:restartNumberingAfterBreak="0">
    <w:nsid w:val="58F15924"/>
    <w:multiLevelType w:val="multilevel"/>
    <w:tmpl w:val="5CCA466E"/>
    <w:lvl w:ilvl="0">
      <w:start w:val="1"/>
      <w:numFmt w:val="upperRoman"/>
      <w:lvlText w:val="%1."/>
      <w:lvlJc w:val="left"/>
      <w:pPr>
        <w:ind w:left="0" w:firstLine="0"/>
      </w:pPr>
      <w:rPr>
        <w:rFonts w:ascii="Calibri" w:hAnsi="Calibri" w:hint="default"/>
        <w:b/>
        <w:i w:val="0"/>
        <w:sz w:val="28"/>
        <w:szCs w:val="24"/>
      </w:rPr>
    </w:lvl>
    <w:lvl w:ilvl="1">
      <w:start w:val="1"/>
      <w:numFmt w:val="upperLetter"/>
      <w:lvlText w:val="%2."/>
      <w:lvlJc w:val="left"/>
      <w:pPr>
        <w:ind w:left="720" w:firstLine="0"/>
      </w:pPr>
      <w:rPr>
        <w:rFonts w:hint="default"/>
        <w:b/>
        <w:i w:val="0"/>
        <w:color w:val="auto"/>
        <w:sz w:val="22"/>
        <w:szCs w:val="24"/>
      </w:rPr>
    </w:lvl>
    <w:lvl w:ilvl="2">
      <w:start w:val="1"/>
      <w:numFmt w:val="decimal"/>
      <w:lvlText w:val="%3."/>
      <w:lvlJc w:val="left"/>
      <w:pPr>
        <w:ind w:left="1440" w:firstLine="0"/>
      </w:pPr>
      <w:rPr>
        <w:rFonts w:hint="default"/>
        <w:b/>
        <w:i w:val="0"/>
        <w:color w:val="auto"/>
        <w:sz w:val="22"/>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1" w15:restartNumberingAfterBreak="0">
    <w:nsid w:val="593A5A4C"/>
    <w:multiLevelType w:val="hybridMultilevel"/>
    <w:tmpl w:val="239EA9C0"/>
    <w:lvl w:ilvl="0" w:tplc="A1DAAB9A">
      <w:start w:val="1"/>
      <w:numFmt w:val="upp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561F75"/>
    <w:multiLevelType w:val="multilevel"/>
    <w:tmpl w:val="203E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CC4843"/>
    <w:multiLevelType w:val="hybridMultilevel"/>
    <w:tmpl w:val="FDD8E3D0"/>
    <w:lvl w:ilvl="0" w:tplc="249CDB64">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F7482408">
      <w:numFmt w:val="bullet"/>
      <w:lvlText w:val=""/>
      <w:lvlJc w:val="left"/>
      <w:pPr>
        <w:tabs>
          <w:tab w:val="num" w:pos="2160"/>
        </w:tabs>
        <w:ind w:left="2160" w:hanging="360"/>
      </w:pPr>
      <w:rPr>
        <w:rFonts w:ascii="Wingdings 2" w:hAnsi="Wingdings 2" w:hint="default"/>
      </w:rPr>
    </w:lvl>
    <w:lvl w:ilvl="3" w:tplc="94ECCB0E" w:tentative="1">
      <w:start w:val="1"/>
      <w:numFmt w:val="bullet"/>
      <w:lvlText w:val=""/>
      <w:lvlJc w:val="left"/>
      <w:pPr>
        <w:tabs>
          <w:tab w:val="num" w:pos="2880"/>
        </w:tabs>
        <w:ind w:left="2880" w:hanging="360"/>
      </w:pPr>
      <w:rPr>
        <w:rFonts w:ascii="Wingdings" w:hAnsi="Wingdings" w:hint="default"/>
      </w:rPr>
    </w:lvl>
    <w:lvl w:ilvl="4" w:tplc="5AD882C0" w:tentative="1">
      <w:start w:val="1"/>
      <w:numFmt w:val="bullet"/>
      <w:lvlText w:val=""/>
      <w:lvlJc w:val="left"/>
      <w:pPr>
        <w:tabs>
          <w:tab w:val="num" w:pos="3600"/>
        </w:tabs>
        <w:ind w:left="3600" w:hanging="360"/>
      </w:pPr>
      <w:rPr>
        <w:rFonts w:ascii="Wingdings" w:hAnsi="Wingdings" w:hint="default"/>
      </w:rPr>
    </w:lvl>
    <w:lvl w:ilvl="5" w:tplc="72B0287E" w:tentative="1">
      <w:start w:val="1"/>
      <w:numFmt w:val="bullet"/>
      <w:lvlText w:val=""/>
      <w:lvlJc w:val="left"/>
      <w:pPr>
        <w:tabs>
          <w:tab w:val="num" w:pos="4320"/>
        </w:tabs>
        <w:ind w:left="4320" w:hanging="360"/>
      </w:pPr>
      <w:rPr>
        <w:rFonts w:ascii="Wingdings" w:hAnsi="Wingdings" w:hint="default"/>
      </w:rPr>
    </w:lvl>
    <w:lvl w:ilvl="6" w:tplc="F6585124" w:tentative="1">
      <w:start w:val="1"/>
      <w:numFmt w:val="bullet"/>
      <w:lvlText w:val=""/>
      <w:lvlJc w:val="left"/>
      <w:pPr>
        <w:tabs>
          <w:tab w:val="num" w:pos="5040"/>
        </w:tabs>
        <w:ind w:left="5040" w:hanging="360"/>
      </w:pPr>
      <w:rPr>
        <w:rFonts w:ascii="Wingdings" w:hAnsi="Wingdings" w:hint="default"/>
      </w:rPr>
    </w:lvl>
    <w:lvl w:ilvl="7" w:tplc="37FE5D68" w:tentative="1">
      <w:start w:val="1"/>
      <w:numFmt w:val="bullet"/>
      <w:lvlText w:val=""/>
      <w:lvlJc w:val="left"/>
      <w:pPr>
        <w:tabs>
          <w:tab w:val="num" w:pos="5760"/>
        </w:tabs>
        <w:ind w:left="5760" w:hanging="360"/>
      </w:pPr>
      <w:rPr>
        <w:rFonts w:ascii="Wingdings" w:hAnsi="Wingdings" w:hint="default"/>
      </w:rPr>
    </w:lvl>
    <w:lvl w:ilvl="8" w:tplc="D938FBC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4B4014"/>
    <w:multiLevelType w:val="hybridMultilevel"/>
    <w:tmpl w:val="F34C5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133E42"/>
    <w:multiLevelType w:val="hybridMultilevel"/>
    <w:tmpl w:val="AE66312E"/>
    <w:lvl w:ilvl="0" w:tplc="2E76C8D4">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14315C"/>
    <w:multiLevelType w:val="hybridMultilevel"/>
    <w:tmpl w:val="215ABDA2"/>
    <w:lvl w:ilvl="0" w:tplc="AB3CBC8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844BD6"/>
    <w:multiLevelType w:val="multilevel"/>
    <w:tmpl w:val="2894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CE5C27"/>
    <w:multiLevelType w:val="hybridMultilevel"/>
    <w:tmpl w:val="F9D297B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9" w15:restartNumberingAfterBreak="0">
    <w:nsid w:val="6B5F728C"/>
    <w:multiLevelType w:val="hybridMultilevel"/>
    <w:tmpl w:val="9A1E0A24"/>
    <w:lvl w:ilvl="0" w:tplc="76DC715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932451"/>
    <w:multiLevelType w:val="hybridMultilevel"/>
    <w:tmpl w:val="C6F41F2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41" w15:restartNumberingAfterBreak="0">
    <w:nsid w:val="6D971468"/>
    <w:multiLevelType w:val="hybridMultilevel"/>
    <w:tmpl w:val="32847A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0B235F5"/>
    <w:multiLevelType w:val="hybridMultilevel"/>
    <w:tmpl w:val="64C6855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43" w15:restartNumberingAfterBreak="0">
    <w:nsid w:val="754D5214"/>
    <w:multiLevelType w:val="hybridMultilevel"/>
    <w:tmpl w:val="3072EBA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4" w15:restartNumberingAfterBreak="0">
    <w:nsid w:val="766F4674"/>
    <w:multiLevelType w:val="hybridMultilevel"/>
    <w:tmpl w:val="6CB83B92"/>
    <w:lvl w:ilvl="0" w:tplc="8844413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EC7030"/>
    <w:multiLevelType w:val="hybridMultilevel"/>
    <w:tmpl w:val="48288FF6"/>
    <w:lvl w:ilvl="0" w:tplc="04090001">
      <w:start w:val="1"/>
      <w:numFmt w:val="bullet"/>
      <w:lvlText w:val=""/>
      <w:lvlJc w:val="left"/>
      <w:pPr>
        <w:ind w:left="1620" w:hanging="360"/>
      </w:pPr>
      <w:rPr>
        <w:rFonts w:ascii="Symbol" w:hAnsi="Symbol"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4"/>
  </w:num>
  <w:num w:numId="2">
    <w:abstractNumId w:val="28"/>
  </w:num>
  <w:num w:numId="3">
    <w:abstractNumId w:val="30"/>
  </w:num>
  <w:num w:numId="4">
    <w:abstractNumId w:val="31"/>
  </w:num>
  <w:num w:numId="5">
    <w:abstractNumId w:val="12"/>
  </w:num>
  <w:num w:numId="6">
    <w:abstractNumId w:val="35"/>
  </w:num>
  <w:num w:numId="7">
    <w:abstractNumId w:val="19"/>
  </w:num>
  <w:num w:numId="8">
    <w:abstractNumId w:val="36"/>
  </w:num>
  <w:num w:numId="9">
    <w:abstractNumId w:val="10"/>
  </w:num>
  <w:num w:numId="10">
    <w:abstractNumId w:val="23"/>
  </w:num>
  <w:num w:numId="11">
    <w:abstractNumId w:val="32"/>
  </w:num>
  <w:num w:numId="12">
    <w:abstractNumId w:val="37"/>
  </w:num>
  <w:num w:numId="13">
    <w:abstractNumId w:val="6"/>
  </w:num>
  <w:num w:numId="14">
    <w:abstractNumId w:val="33"/>
  </w:num>
  <w:num w:numId="15">
    <w:abstractNumId w:val="2"/>
  </w:num>
  <w:num w:numId="16">
    <w:abstractNumId w:val="29"/>
  </w:num>
  <w:num w:numId="17">
    <w:abstractNumId w:val="41"/>
  </w:num>
  <w:num w:numId="18">
    <w:abstractNumId w:val="27"/>
  </w:num>
  <w:num w:numId="19">
    <w:abstractNumId w:val="11"/>
  </w:num>
  <w:num w:numId="20">
    <w:abstractNumId w:val="38"/>
  </w:num>
  <w:num w:numId="21">
    <w:abstractNumId w:val="16"/>
  </w:num>
  <w:num w:numId="22">
    <w:abstractNumId w:val="18"/>
  </w:num>
  <w:num w:numId="23">
    <w:abstractNumId w:val="13"/>
  </w:num>
  <w:num w:numId="24">
    <w:abstractNumId w:val="25"/>
  </w:num>
  <w:num w:numId="25">
    <w:abstractNumId w:val="24"/>
  </w:num>
  <w:num w:numId="26">
    <w:abstractNumId w:val="3"/>
  </w:num>
  <w:num w:numId="27">
    <w:abstractNumId w:val="5"/>
  </w:num>
  <w:num w:numId="28">
    <w:abstractNumId w:val="43"/>
  </w:num>
  <w:num w:numId="29">
    <w:abstractNumId w:val="7"/>
  </w:num>
  <w:num w:numId="30">
    <w:abstractNumId w:val="1"/>
  </w:num>
  <w:num w:numId="31">
    <w:abstractNumId w:val="22"/>
  </w:num>
  <w:num w:numId="32">
    <w:abstractNumId w:val="0"/>
  </w:num>
  <w:num w:numId="33">
    <w:abstractNumId w:val="26"/>
  </w:num>
  <w:num w:numId="34">
    <w:abstractNumId w:val="34"/>
  </w:num>
  <w:num w:numId="35">
    <w:abstractNumId w:val="44"/>
  </w:num>
  <w:num w:numId="36">
    <w:abstractNumId w:val="15"/>
  </w:num>
  <w:num w:numId="37">
    <w:abstractNumId w:val="9"/>
  </w:num>
  <w:num w:numId="38">
    <w:abstractNumId w:val="39"/>
  </w:num>
  <w:num w:numId="39">
    <w:abstractNumId w:val="40"/>
  </w:num>
  <w:num w:numId="40">
    <w:abstractNumId w:val="42"/>
  </w:num>
  <w:num w:numId="41">
    <w:abstractNumId w:val="20"/>
  </w:num>
  <w:num w:numId="42">
    <w:abstractNumId w:val="21"/>
  </w:num>
  <w:num w:numId="43">
    <w:abstractNumId w:val="4"/>
  </w:num>
  <w:num w:numId="44">
    <w:abstractNumId w:val="8"/>
  </w:num>
  <w:num w:numId="45">
    <w:abstractNumId w:val="17"/>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046"/>
    <w:rsid w:val="0000354D"/>
    <w:rsid w:val="00006AD3"/>
    <w:rsid w:val="00012AF4"/>
    <w:rsid w:val="00012EDF"/>
    <w:rsid w:val="000134CD"/>
    <w:rsid w:val="0001653E"/>
    <w:rsid w:val="0002050E"/>
    <w:rsid w:val="0002074A"/>
    <w:rsid w:val="00021897"/>
    <w:rsid w:val="00021B40"/>
    <w:rsid w:val="000252A7"/>
    <w:rsid w:val="00025700"/>
    <w:rsid w:val="00026738"/>
    <w:rsid w:val="00033A6D"/>
    <w:rsid w:val="000355EF"/>
    <w:rsid w:val="00044341"/>
    <w:rsid w:val="00045C65"/>
    <w:rsid w:val="00052EDD"/>
    <w:rsid w:val="00062241"/>
    <w:rsid w:val="000645ED"/>
    <w:rsid w:val="00074DC7"/>
    <w:rsid w:val="00076FD5"/>
    <w:rsid w:val="00081A6B"/>
    <w:rsid w:val="000904CD"/>
    <w:rsid w:val="00091936"/>
    <w:rsid w:val="00094C6D"/>
    <w:rsid w:val="000A0087"/>
    <w:rsid w:val="000A7366"/>
    <w:rsid w:val="000A7922"/>
    <w:rsid w:val="000B56EA"/>
    <w:rsid w:val="000C21E6"/>
    <w:rsid w:val="000D069D"/>
    <w:rsid w:val="000D1F3B"/>
    <w:rsid w:val="000D5CF6"/>
    <w:rsid w:val="000E6078"/>
    <w:rsid w:val="000F05E3"/>
    <w:rsid w:val="000F0A1F"/>
    <w:rsid w:val="000F7EF4"/>
    <w:rsid w:val="00100589"/>
    <w:rsid w:val="00101119"/>
    <w:rsid w:val="00106D85"/>
    <w:rsid w:val="00110953"/>
    <w:rsid w:val="00111FCF"/>
    <w:rsid w:val="00112898"/>
    <w:rsid w:val="00117E9E"/>
    <w:rsid w:val="001223D0"/>
    <w:rsid w:val="00122573"/>
    <w:rsid w:val="0012665F"/>
    <w:rsid w:val="001369F1"/>
    <w:rsid w:val="001421DA"/>
    <w:rsid w:val="00143255"/>
    <w:rsid w:val="00144979"/>
    <w:rsid w:val="00150C22"/>
    <w:rsid w:val="00150F2E"/>
    <w:rsid w:val="00151AD2"/>
    <w:rsid w:val="00152DF2"/>
    <w:rsid w:val="0015374C"/>
    <w:rsid w:val="001669AF"/>
    <w:rsid w:val="00172DCF"/>
    <w:rsid w:val="00173A07"/>
    <w:rsid w:val="0017553F"/>
    <w:rsid w:val="001773B1"/>
    <w:rsid w:val="00181E5E"/>
    <w:rsid w:val="001835AF"/>
    <w:rsid w:val="00184539"/>
    <w:rsid w:val="00186A08"/>
    <w:rsid w:val="001919B4"/>
    <w:rsid w:val="001A3732"/>
    <w:rsid w:val="001A3D48"/>
    <w:rsid w:val="001A49CB"/>
    <w:rsid w:val="001A726B"/>
    <w:rsid w:val="001B0762"/>
    <w:rsid w:val="001B3C58"/>
    <w:rsid w:val="001B4214"/>
    <w:rsid w:val="001C07D5"/>
    <w:rsid w:val="001C17ED"/>
    <w:rsid w:val="001C6DCB"/>
    <w:rsid w:val="001D2E6E"/>
    <w:rsid w:val="001E7406"/>
    <w:rsid w:val="001E7FCD"/>
    <w:rsid w:val="001F2597"/>
    <w:rsid w:val="001F71D0"/>
    <w:rsid w:val="002002E4"/>
    <w:rsid w:val="00211EDD"/>
    <w:rsid w:val="0021557F"/>
    <w:rsid w:val="00216B3A"/>
    <w:rsid w:val="002178A0"/>
    <w:rsid w:val="00222933"/>
    <w:rsid w:val="00237245"/>
    <w:rsid w:val="00237F25"/>
    <w:rsid w:val="0024682D"/>
    <w:rsid w:val="00252B9F"/>
    <w:rsid w:val="00252FA8"/>
    <w:rsid w:val="002555BF"/>
    <w:rsid w:val="00261950"/>
    <w:rsid w:val="0027553F"/>
    <w:rsid w:val="00276C2E"/>
    <w:rsid w:val="00277112"/>
    <w:rsid w:val="002808AA"/>
    <w:rsid w:val="00282114"/>
    <w:rsid w:val="00284164"/>
    <w:rsid w:val="002905F0"/>
    <w:rsid w:val="002952DC"/>
    <w:rsid w:val="00296186"/>
    <w:rsid w:val="002B3E43"/>
    <w:rsid w:val="002B4D1D"/>
    <w:rsid w:val="002C0A84"/>
    <w:rsid w:val="002C38B9"/>
    <w:rsid w:val="002D4A1C"/>
    <w:rsid w:val="002D72B7"/>
    <w:rsid w:val="002E64E5"/>
    <w:rsid w:val="002E6EFF"/>
    <w:rsid w:val="002F3F7D"/>
    <w:rsid w:val="002F4330"/>
    <w:rsid w:val="0030122D"/>
    <w:rsid w:val="003048D8"/>
    <w:rsid w:val="00312A60"/>
    <w:rsid w:val="003234B7"/>
    <w:rsid w:val="00326020"/>
    <w:rsid w:val="00326858"/>
    <w:rsid w:val="00332019"/>
    <w:rsid w:val="003335D1"/>
    <w:rsid w:val="0033733C"/>
    <w:rsid w:val="00337512"/>
    <w:rsid w:val="00337FB8"/>
    <w:rsid w:val="00341327"/>
    <w:rsid w:val="00346EB8"/>
    <w:rsid w:val="00350048"/>
    <w:rsid w:val="003621CE"/>
    <w:rsid w:val="00365063"/>
    <w:rsid w:val="00367B18"/>
    <w:rsid w:val="00375DE3"/>
    <w:rsid w:val="00376CE4"/>
    <w:rsid w:val="0038240E"/>
    <w:rsid w:val="00394D94"/>
    <w:rsid w:val="00396327"/>
    <w:rsid w:val="00396A7F"/>
    <w:rsid w:val="003A0646"/>
    <w:rsid w:val="003A68EE"/>
    <w:rsid w:val="003B0A7A"/>
    <w:rsid w:val="003B719A"/>
    <w:rsid w:val="003B7232"/>
    <w:rsid w:val="003C1A29"/>
    <w:rsid w:val="003C542F"/>
    <w:rsid w:val="003D6483"/>
    <w:rsid w:val="003E22F1"/>
    <w:rsid w:val="003F0981"/>
    <w:rsid w:val="004119BF"/>
    <w:rsid w:val="00417E43"/>
    <w:rsid w:val="00423772"/>
    <w:rsid w:val="00423B57"/>
    <w:rsid w:val="00425505"/>
    <w:rsid w:val="00425E0C"/>
    <w:rsid w:val="00426248"/>
    <w:rsid w:val="0043592A"/>
    <w:rsid w:val="004368F8"/>
    <w:rsid w:val="00436DF6"/>
    <w:rsid w:val="004411E7"/>
    <w:rsid w:val="004427D8"/>
    <w:rsid w:val="004439A7"/>
    <w:rsid w:val="00452BF0"/>
    <w:rsid w:val="004548A2"/>
    <w:rsid w:val="00457498"/>
    <w:rsid w:val="004579C9"/>
    <w:rsid w:val="004602B9"/>
    <w:rsid w:val="00464E97"/>
    <w:rsid w:val="00466255"/>
    <w:rsid w:val="004662FC"/>
    <w:rsid w:val="00470CCF"/>
    <w:rsid w:val="00483518"/>
    <w:rsid w:val="00485DD5"/>
    <w:rsid w:val="004864C2"/>
    <w:rsid w:val="00487BFC"/>
    <w:rsid w:val="004939EF"/>
    <w:rsid w:val="004B46D4"/>
    <w:rsid w:val="004B581B"/>
    <w:rsid w:val="004D499F"/>
    <w:rsid w:val="004E70A8"/>
    <w:rsid w:val="004F402B"/>
    <w:rsid w:val="004F7F10"/>
    <w:rsid w:val="00500CCB"/>
    <w:rsid w:val="00502C53"/>
    <w:rsid w:val="00503352"/>
    <w:rsid w:val="00504807"/>
    <w:rsid w:val="0050490C"/>
    <w:rsid w:val="00521214"/>
    <w:rsid w:val="00530AA4"/>
    <w:rsid w:val="00536930"/>
    <w:rsid w:val="005438D1"/>
    <w:rsid w:val="00546235"/>
    <w:rsid w:val="00557771"/>
    <w:rsid w:val="005665AF"/>
    <w:rsid w:val="00573EC6"/>
    <w:rsid w:val="005742C7"/>
    <w:rsid w:val="005810AD"/>
    <w:rsid w:val="00593944"/>
    <w:rsid w:val="005973E4"/>
    <w:rsid w:val="005B2162"/>
    <w:rsid w:val="005B44D7"/>
    <w:rsid w:val="005B4AF4"/>
    <w:rsid w:val="005C6A57"/>
    <w:rsid w:val="005D422E"/>
    <w:rsid w:val="005D4D51"/>
    <w:rsid w:val="005D52CE"/>
    <w:rsid w:val="005F75FA"/>
    <w:rsid w:val="00605F53"/>
    <w:rsid w:val="00613296"/>
    <w:rsid w:val="00614D33"/>
    <w:rsid w:val="00632262"/>
    <w:rsid w:val="00636CFF"/>
    <w:rsid w:val="00637108"/>
    <w:rsid w:val="00645CE4"/>
    <w:rsid w:val="006474AB"/>
    <w:rsid w:val="0065106A"/>
    <w:rsid w:val="006600E6"/>
    <w:rsid w:val="00664AEF"/>
    <w:rsid w:val="00667583"/>
    <w:rsid w:val="006719B5"/>
    <w:rsid w:val="00673309"/>
    <w:rsid w:val="006776C0"/>
    <w:rsid w:val="00680C4F"/>
    <w:rsid w:val="00681388"/>
    <w:rsid w:val="006879B2"/>
    <w:rsid w:val="0069311B"/>
    <w:rsid w:val="006A72E6"/>
    <w:rsid w:val="006A7730"/>
    <w:rsid w:val="006B001D"/>
    <w:rsid w:val="006B26B9"/>
    <w:rsid w:val="006B4B7E"/>
    <w:rsid w:val="006B5EC3"/>
    <w:rsid w:val="006C377D"/>
    <w:rsid w:val="006E2BA1"/>
    <w:rsid w:val="006E6BC8"/>
    <w:rsid w:val="006F0696"/>
    <w:rsid w:val="006F12FE"/>
    <w:rsid w:val="006F21DD"/>
    <w:rsid w:val="006F3886"/>
    <w:rsid w:val="006F4E55"/>
    <w:rsid w:val="007052BF"/>
    <w:rsid w:val="00713607"/>
    <w:rsid w:val="00713BDE"/>
    <w:rsid w:val="00715FB8"/>
    <w:rsid w:val="007164AC"/>
    <w:rsid w:val="007166BA"/>
    <w:rsid w:val="00723DB9"/>
    <w:rsid w:val="00724DC4"/>
    <w:rsid w:val="0072798B"/>
    <w:rsid w:val="00732C71"/>
    <w:rsid w:val="00740399"/>
    <w:rsid w:val="00743187"/>
    <w:rsid w:val="007436A0"/>
    <w:rsid w:val="00747503"/>
    <w:rsid w:val="0074758A"/>
    <w:rsid w:val="007511E9"/>
    <w:rsid w:val="00752E91"/>
    <w:rsid w:val="007538B1"/>
    <w:rsid w:val="00757F53"/>
    <w:rsid w:val="0076043D"/>
    <w:rsid w:val="00760BA4"/>
    <w:rsid w:val="00761519"/>
    <w:rsid w:val="00765B1C"/>
    <w:rsid w:val="00766C9E"/>
    <w:rsid w:val="007726CD"/>
    <w:rsid w:val="00773365"/>
    <w:rsid w:val="00774BB9"/>
    <w:rsid w:val="00777FA4"/>
    <w:rsid w:val="00782BB9"/>
    <w:rsid w:val="00793ED4"/>
    <w:rsid w:val="007963CE"/>
    <w:rsid w:val="0079720A"/>
    <w:rsid w:val="007A200D"/>
    <w:rsid w:val="007B5319"/>
    <w:rsid w:val="007C3484"/>
    <w:rsid w:val="007C615A"/>
    <w:rsid w:val="007D2833"/>
    <w:rsid w:val="007D4765"/>
    <w:rsid w:val="007E2766"/>
    <w:rsid w:val="007E3EE9"/>
    <w:rsid w:val="007E6955"/>
    <w:rsid w:val="007E7863"/>
    <w:rsid w:val="007F2F19"/>
    <w:rsid w:val="008001DF"/>
    <w:rsid w:val="00807A87"/>
    <w:rsid w:val="0081323C"/>
    <w:rsid w:val="008140B5"/>
    <w:rsid w:val="00816C24"/>
    <w:rsid w:val="00817963"/>
    <w:rsid w:val="00817E74"/>
    <w:rsid w:val="008226D1"/>
    <w:rsid w:val="00825025"/>
    <w:rsid w:val="00833B90"/>
    <w:rsid w:val="00835FDD"/>
    <w:rsid w:val="00844014"/>
    <w:rsid w:val="00844EC1"/>
    <w:rsid w:val="008571C9"/>
    <w:rsid w:val="00860AEE"/>
    <w:rsid w:val="0086468B"/>
    <w:rsid w:val="00865D8F"/>
    <w:rsid w:val="00866CD5"/>
    <w:rsid w:val="008809FB"/>
    <w:rsid w:val="0088210B"/>
    <w:rsid w:val="00893D74"/>
    <w:rsid w:val="008A174D"/>
    <w:rsid w:val="008A4EDA"/>
    <w:rsid w:val="008B127B"/>
    <w:rsid w:val="008B1C83"/>
    <w:rsid w:val="008B3370"/>
    <w:rsid w:val="008B48AB"/>
    <w:rsid w:val="008C3675"/>
    <w:rsid w:val="008D063F"/>
    <w:rsid w:val="008D1BF0"/>
    <w:rsid w:val="008D25C9"/>
    <w:rsid w:val="008D78C9"/>
    <w:rsid w:val="008E4FAF"/>
    <w:rsid w:val="008E6249"/>
    <w:rsid w:val="008E6574"/>
    <w:rsid w:val="008E770E"/>
    <w:rsid w:val="008E78EC"/>
    <w:rsid w:val="008F209A"/>
    <w:rsid w:val="008F34A4"/>
    <w:rsid w:val="008F4769"/>
    <w:rsid w:val="0090242A"/>
    <w:rsid w:val="009036A5"/>
    <w:rsid w:val="00903787"/>
    <w:rsid w:val="009061FC"/>
    <w:rsid w:val="00924FCA"/>
    <w:rsid w:val="00931721"/>
    <w:rsid w:val="00932402"/>
    <w:rsid w:val="00932DDB"/>
    <w:rsid w:val="00942227"/>
    <w:rsid w:val="00951BE8"/>
    <w:rsid w:val="00952C9C"/>
    <w:rsid w:val="00957524"/>
    <w:rsid w:val="00960340"/>
    <w:rsid w:val="00962184"/>
    <w:rsid w:val="00964346"/>
    <w:rsid w:val="00980EB2"/>
    <w:rsid w:val="00981F35"/>
    <w:rsid w:val="0098205A"/>
    <w:rsid w:val="00984D6C"/>
    <w:rsid w:val="00986C24"/>
    <w:rsid w:val="00987F2D"/>
    <w:rsid w:val="00994EC7"/>
    <w:rsid w:val="009A0B5E"/>
    <w:rsid w:val="009A75D2"/>
    <w:rsid w:val="009C2E7D"/>
    <w:rsid w:val="009C3BB1"/>
    <w:rsid w:val="009C6D40"/>
    <w:rsid w:val="009C6F9B"/>
    <w:rsid w:val="009D039B"/>
    <w:rsid w:val="009F3CF6"/>
    <w:rsid w:val="009F4903"/>
    <w:rsid w:val="009F677B"/>
    <w:rsid w:val="009F6D7E"/>
    <w:rsid w:val="009F7ED8"/>
    <w:rsid w:val="00A04B84"/>
    <w:rsid w:val="00A04F41"/>
    <w:rsid w:val="00A12894"/>
    <w:rsid w:val="00A233FD"/>
    <w:rsid w:val="00A23621"/>
    <w:rsid w:val="00A24D81"/>
    <w:rsid w:val="00A25B2D"/>
    <w:rsid w:val="00A27BAD"/>
    <w:rsid w:val="00A306B2"/>
    <w:rsid w:val="00A309BC"/>
    <w:rsid w:val="00A337DF"/>
    <w:rsid w:val="00A36004"/>
    <w:rsid w:val="00A37D10"/>
    <w:rsid w:val="00A45685"/>
    <w:rsid w:val="00A53B63"/>
    <w:rsid w:val="00A542AB"/>
    <w:rsid w:val="00A55189"/>
    <w:rsid w:val="00A551E7"/>
    <w:rsid w:val="00A5592C"/>
    <w:rsid w:val="00A60059"/>
    <w:rsid w:val="00A6194A"/>
    <w:rsid w:val="00A628C3"/>
    <w:rsid w:val="00A63ABC"/>
    <w:rsid w:val="00A651AB"/>
    <w:rsid w:val="00A706F2"/>
    <w:rsid w:val="00A758B5"/>
    <w:rsid w:val="00A77EB2"/>
    <w:rsid w:val="00A9493D"/>
    <w:rsid w:val="00A96FA0"/>
    <w:rsid w:val="00AA0B9D"/>
    <w:rsid w:val="00AA59BF"/>
    <w:rsid w:val="00AA5CDE"/>
    <w:rsid w:val="00AB3781"/>
    <w:rsid w:val="00AB58AC"/>
    <w:rsid w:val="00AB5F7B"/>
    <w:rsid w:val="00AC0974"/>
    <w:rsid w:val="00AC1AF5"/>
    <w:rsid w:val="00AC2641"/>
    <w:rsid w:val="00AC2836"/>
    <w:rsid w:val="00AD13B7"/>
    <w:rsid w:val="00AE2BBF"/>
    <w:rsid w:val="00AE5A00"/>
    <w:rsid w:val="00AF0BB7"/>
    <w:rsid w:val="00B04BFB"/>
    <w:rsid w:val="00B0546D"/>
    <w:rsid w:val="00B060D4"/>
    <w:rsid w:val="00B13928"/>
    <w:rsid w:val="00B227B2"/>
    <w:rsid w:val="00B230CE"/>
    <w:rsid w:val="00B24E64"/>
    <w:rsid w:val="00B37A21"/>
    <w:rsid w:val="00B46492"/>
    <w:rsid w:val="00B6010E"/>
    <w:rsid w:val="00B76494"/>
    <w:rsid w:val="00B76ACC"/>
    <w:rsid w:val="00B90F64"/>
    <w:rsid w:val="00B92ABA"/>
    <w:rsid w:val="00B96D2D"/>
    <w:rsid w:val="00BA12A9"/>
    <w:rsid w:val="00BA428F"/>
    <w:rsid w:val="00BA6327"/>
    <w:rsid w:val="00BB285F"/>
    <w:rsid w:val="00BC0089"/>
    <w:rsid w:val="00BC78AC"/>
    <w:rsid w:val="00BD0174"/>
    <w:rsid w:val="00BD33DD"/>
    <w:rsid w:val="00BE2596"/>
    <w:rsid w:val="00BE4A79"/>
    <w:rsid w:val="00BE77D0"/>
    <w:rsid w:val="00C02FA9"/>
    <w:rsid w:val="00C04AC4"/>
    <w:rsid w:val="00C104E4"/>
    <w:rsid w:val="00C1286D"/>
    <w:rsid w:val="00C12ED2"/>
    <w:rsid w:val="00C16E73"/>
    <w:rsid w:val="00C17A2F"/>
    <w:rsid w:val="00C2304C"/>
    <w:rsid w:val="00C2368D"/>
    <w:rsid w:val="00C33A68"/>
    <w:rsid w:val="00C37765"/>
    <w:rsid w:val="00C41419"/>
    <w:rsid w:val="00C43386"/>
    <w:rsid w:val="00C4440F"/>
    <w:rsid w:val="00C47AF2"/>
    <w:rsid w:val="00C53A6C"/>
    <w:rsid w:val="00C6257A"/>
    <w:rsid w:val="00C64936"/>
    <w:rsid w:val="00C74C6C"/>
    <w:rsid w:val="00C755AF"/>
    <w:rsid w:val="00C76CC9"/>
    <w:rsid w:val="00C846F3"/>
    <w:rsid w:val="00C87BA1"/>
    <w:rsid w:val="00C90A8D"/>
    <w:rsid w:val="00C92377"/>
    <w:rsid w:val="00C92B78"/>
    <w:rsid w:val="00C955EE"/>
    <w:rsid w:val="00C965DF"/>
    <w:rsid w:val="00CA1337"/>
    <w:rsid w:val="00CA1B07"/>
    <w:rsid w:val="00CB02F1"/>
    <w:rsid w:val="00CB14DC"/>
    <w:rsid w:val="00CB238B"/>
    <w:rsid w:val="00CB48B9"/>
    <w:rsid w:val="00CB4F92"/>
    <w:rsid w:val="00CB549A"/>
    <w:rsid w:val="00CB695F"/>
    <w:rsid w:val="00CC2E2C"/>
    <w:rsid w:val="00CD046E"/>
    <w:rsid w:val="00CD1910"/>
    <w:rsid w:val="00CD5E6B"/>
    <w:rsid w:val="00CD5EDB"/>
    <w:rsid w:val="00CE14C1"/>
    <w:rsid w:val="00CE3A18"/>
    <w:rsid w:val="00CE52FF"/>
    <w:rsid w:val="00CE592C"/>
    <w:rsid w:val="00CE71F1"/>
    <w:rsid w:val="00CF2268"/>
    <w:rsid w:val="00CF246C"/>
    <w:rsid w:val="00CF2CB0"/>
    <w:rsid w:val="00CF5665"/>
    <w:rsid w:val="00D003D5"/>
    <w:rsid w:val="00D02F85"/>
    <w:rsid w:val="00D034A6"/>
    <w:rsid w:val="00D061B9"/>
    <w:rsid w:val="00D13B15"/>
    <w:rsid w:val="00D1795F"/>
    <w:rsid w:val="00D221F0"/>
    <w:rsid w:val="00D268FA"/>
    <w:rsid w:val="00D27AED"/>
    <w:rsid w:val="00D42449"/>
    <w:rsid w:val="00D47A7A"/>
    <w:rsid w:val="00D5170A"/>
    <w:rsid w:val="00D5185F"/>
    <w:rsid w:val="00D54598"/>
    <w:rsid w:val="00D566B3"/>
    <w:rsid w:val="00D67847"/>
    <w:rsid w:val="00D7558D"/>
    <w:rsid w:val="00D86E90"/>
    <w:rsid w:val="00D92EB5"/>
    <w:rsid w:val="00D94C71"/>
    <w:rsid w:val="00D9532B"/>
    <w:rsid w:val="00D954E4"/>
    <w:rsid w:val="00D97190"/>
    <w:rsid w:val="00D9723E"/>
    <w:rsid w:val="00D97453"/>
    <w:rsid w:val="00DA2630"/>
    <w:rsid w:val="00DA3C8F"/>
    <w:rsid w:val="00DA57C1"/>
    <w:rsid w:val="00DC32D0"/>
    <w:rsid w:val="00DC4C8F"/>
    <w:rsid w:val="00DC4D45"/>
    <w:rsid w:val="00DC6ABB"/>
    <w:rsid w:val="00DD0ED5"/>
    <w:rsid w:val="00DD1EA3"/>
    <w:rsid w:val="00DE32B3"/>
    <w:rsid w:val="00DE470B"/>
    <w:rsid w:val="00DE5DC1"/>
    <w:rsid w:val="00DE6C12"/>
    <w:rsid w:val="00DF0D10"/>
    <w:rsid w:val="00DF18B6"/>
    <w:rsid w:val="00DF2F56"/>
    <w:rsid w:val="00DF50F1"/>
    <w:rsid w:val="00E0266D"/>
    <w:rsid w:val="00E02F09"/>
    <w:rsid w:val="00E05030"/>
    <w:rsid w:val="00E06D6A"/>
    <w:rsid w:val="00E12D75"/>
    <w:rsid w:val="00E16201"/>
    <w:rsid w:val="00E240D7"/>
    <w:rsid w:val="00E32B8C"/>
    <w:rsid w:val="00E43587"/>
    <w:rsid w:val="00E562D3"/>
    <w:rsid w:val="00E565AA"/>
    <w:rsid w:val="00E56B84"/>
    <w:rsid w:val="00E619EE"/>
    <w:rsid w:val="00E622E2"/>
    <w:rsid w:val="00E63C22"/>
    <w:rsid w:val="00E705C3"/>
    <w:rsid w:val="00E7624F"/>
    <w:rsid w:val="00E76421"/>
    <w:rsid w:val="00E76C35"/>
    <w:rsid w:val="00E80756"/>
    <w:rsid w:val="00E870B3"/>
    <w:rsid w:val="00E87272"/>
    <w:rsid w:val="00E95BA3"/>
    <w:rsid w:val="00EA1CB8"/>
    <w:rsid w:val="00EA6309"/>
    <w:rsid w:val="00EB5362"/>
    <w:rsid w:val="00EB5DEB"/>
    <w:rsid w:val="00EB7D6F"/>
    <w:rsid w:val="00EC0522"/>
    <w:rsid w:val="00EC0864"/>
    <w:rsid w:val="00EC47D0"/>
    <w:rsid w:val="00EC74D1"/>
    <w:rsid w:val="00EC763E"/>
    <w:rsid w:val="00EE168C"/>
    <w:rsid w:val="00EE293B"/>
    <w:rsid w:val="00EF1266"/>
    <w:rsid w:val="00EF1C1A"/>
    <w:rsid w:val="00EF7DA9"/>
    <w:rsid w:val="00F067C6"/>
    <w:rsid w:val="00F10591"/>
    <w:rsid w:val="00F12143"/>
    <w:rsid w:val="00F14C5D"/>
    <w:rsid w:val="00F21219"/>
    <w:rsid w:val="00F2722E"/>
    <w:rsid w:val="00F27E4F"/>
    <w:rsid w:val="00F35715"/>
    <w:rsid w:val="00F5070B"/>
    <w:rsid w:val="00F5100F"/>
    <w:rsid w:val="00F53046"/>
    <w:rsid w:val="00F53AC2"/>
    <w:rsid w:val="00F6222F"/>
    <w:rsid w:val="00F62E32"/>
    <w:rsid w:val="00F64539"/>
    <w:rsid w:val="00F64B55"/>
    <w:rsid w:val="00F65730"/>
    <w:rsid w:val="00F676DE"/>
    <w:rsid w:val="00F77F1C"/>
    <w:rsid w:val="00F80D31"/>
    <w:rsid w:val="00F92D23"/>
    <w:rsid w:val="00FA5EAB"/>
    <w:rsid w:val="00FA5F85"/>
    <w:rsid w:val="00FB3F60"/>
    <w:rsid w:val="00FB47BA"/>
    <w:rsid w:val="00FB525C"/>
    <w:rsid w:val="00FB7B70"/>
    <w:rsid w:val="00FC2066"/>
    <w:rsid w:val="00FC6F9A"/>
    <w:rsid w:val="00FD27F5"/>
    <w:rsid w:val="00FD4046"/>
    <w:rsid w:val="00FE1271"/>
    <w:rsid w:val="00FE3A02"/>
    <w:rsid w:val="00FF1147"/>
    <w:rsid w:val="00FF5FDE"/>
    <w:rsid w:val="00FF65AB"/>
    <w:rsid w:val="00FF6DAB"/>
    <w:rsid w:val="00FF7BEC"/>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97B6C"/>
  <w15:docId w15:val="{10E27FE2-7142-4D23-AAFF-39FC98C7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6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046"/>
    <w:rPr>
      <w:rFonts w:ascii="Tahoma" w:hAnsi="Tahoma" w:cs="Tahoma"/>
      <w:sz w:val="16"/>
      <w:szCs w:val="16"/>
    </w:rPr>
  </w:style>
  <w:style w:type="table" w:styleId="TableGrid">
    <w:name w:val="Table Grid"/>
    <w:basedOn w:val="TableNormal"/>
    <w:uiPriority w:val="59"/>
    <w:rsid w:val="00FD4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6EA"/>
    <w:pPr>
      <w:ind w:left="720"/>
      <w:contextualSpacing/>
    </w:pPr>
  </w:style>
  <w:style w:type="character" w:styleId="Hyperlink">
    <w:name w:val="Hyperlink"/>
    <w:uiPriority w:val="99"/>
    <w:unhideWhenUsed/>
    <w:rsid w:val="00081A6B"/>
    <w:rPr>
      <w:color w:val="0000FF"/>
      <w:u w:val="single"/>
    </w:rPr>
  </w:style>
  <w:style w:type="character" w:customStyle="1" w:styleId="apple-converted-space">
    <w:name w:val="apple-converted-space"/>
    <w:basedOn w:val="DefaultParagraphFont"/>
    <w:rsid w:val="00A309BC"/>
  </w:style>
  <w:style w:type="paragraph" w:styleId="Header">
    <w:name w:val="header"/>
    <w:basedOn w:val="Normal"/>
    <w:link w:val="HeaderChar"/>
    <w:uiPriority w:val="99"/>
    <w:unhideWhenUsed/>
    <w:rsid w:val="00A25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B2D"/>
  </w:style>
  <w:style w:type="paragraph" w:styleId="Footer">
    <w:name w:val="footer"/>
    <w:basedOn w:val="Normal"/>
    <w:link w:val="FooterChar"/>
    <w:uiPriority w:val="99"/>
    <w:unhideWhenUsed/>
    <w:rsid w:val="00A25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B2D"/>
  </w:style>
  <w:style w:type="paragraph" w:customStyle="1" w:styleId="MediumGrid1-Accent22">
    <w:name w:val="Medium Grid 1 - Accent 22"/>
    <w:basedOn w:val="Normal"/>
    <w:uiPriority w:val="34"/>
    <w:rsid w:val="003B0A7A"/>
    <w:pPr>
      <w:spacing w:after="0"/>
      <w:ind w:left="720"/>
      <w:contextualSpacing/>
      <w:jc w:val="center"/>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8E770E"/>
    <w:rPr>
      <w:color w:val="808080"/>
      <w:shd w:val="clear" w:color="auto" w:fill="E6E6E6"/>
    </w:rPr>
  </w:style>
  <w:style w:type="character" w:customStyle="1" w:styleId="UnresolvedMention2">
    <w:name w:val="Unresolved Mention2"/>
    <w:basedOn w:val="DefaultParagraphFont"/>
    <w:uiPriority w:val="99"/>
    <w:semiHidden/>
    <w:unhideWhenUsed/>
    <w:rsid w:val="00637108"/>
    <w:rPr>
      <w:color w:val="605E5C"/>
      <w:shd w:val="clear" w:color="auto" w:fill="E1DFDD"/>
    </w:rPr>
  </w:style>
  <w:style w:type="paragraph" w:customStyle="1" w:styleId="Default">
    <w:name w:val="Default"/>
    <w:rsid w:val="0074039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85021">
      <w:bodyDiv w:val="1"/>
      <w:marLeft w:val="0"/>
      <w:marRight w:val="0"/>
      <w:marTop w:val="0"/>
      <w:marBottom w:val="0"/>
      <w:divBdr>
        <w:top w:val="none" w:sz="0" w:space="0" w:color="auto"/>
        <w:left w:val="none" w:sz="0" w:space="0" w:color="auto"/>
        <w:bottom w:val="none" w:sz="0" w:space="0" w:color="auto"/>
        <w:right w:val="none" w:sz="0" w:space="0" w:color="auto"/>
      </w:divBdr>
      <w:divsChild>
        <w:div w:id="467674177">
          <w:marLeft w:val="2520"/>
          <w:marRight w:val="0"/>
          <w:marTop w:val="91"/>
          <w:marBottom w:val="240"/>
          <w:divBdr>
            <w:top w:val="none" w:sz="0" w:space="0" w:color="auto"/>
            <w:left w:val="none" w:sz="0" w:space="0" w:color="auto"/>
            <w:bottom w:val="none" w:sz="0" w:space="0" w:color="auto"/>
            <w:right w:val="none" w:sz="0" w:space="0" w:color="auto"/>
          </w:divBdr>
        </w:div>
        <w:div w:id="624120574">
          <w:marLeft w:val="2520"/>
          <w:marRight w:val="0"/>
          <w:marTop w:val="91"/>
          <w:marBottom w:val="240"/>
          <w:divBdr>
            <w:top w:val="none" w:sz="0" w:space="0" w:color="auto"/>
            <w:left w:val="none" w:sz="0" w:space="0" w:color="auto"/>
            <w:bottom w:val="none" w:sz="0" w:space="0" w:color="auto"/>
            <w:right w:val="none" w:sz="0" w:space="0" w:color="auto"/>
          </w:divBdr>
        </w:div>
        <w:div w:id="843932330">
          <w:marLeft w:val="2520"/>
          <w:marRight w:val="0"/>
          <w:marTop w:val="91"/>
          <w:marBottom w:val="240"/>
          <w:divBdr>
            <w:top w:val="none" w:sz="0" w:space="0" w:color="auto"/>
            <w:left w:val="none" w:sz="0" w:space="0" w:color="auto"/>
            <w:bottom w:val="none" w:sz="0" w:space="0" w:color="auto"/>
            <w:right w:val="none" w:sz="0" w:space="0" w:color="auto"/>
          </w:divBdr>
        </w:div>
        <w:div w:id="902980968">
          <w:marLeft w:val="2520"/>
          <w:marRight w:val="0"/>
          <w:marTop w:val="91"/>
          <w:marBottom w:val="240"/>
          <w:divBdr>
            <w:top w:val="none" w:sz="0" w:space="0" w:color="auto"/>
            <w:left w:val="none" w:sz="0" w:space="0" w:color="auto"/>
            <w:bottom w:val="none" w:sz="0" w:space="0" w:color="auto"/>
            <w:right w:val="none" w:sz="0" w:space="0" w:color="auto"/>
          </w:divBdr>
        </w:div>
        <w:div w:id="1268007898">
          <w:marLeft w:val="864"/>
          <w:marRight w:val="0"/>
          <w:marTop w:val="96"/>
          <w:marBottom w:val="0"/>
          <w:divBdr>
            <w:top w:val="none" w:sz="0" w:space="0" w:color="auto"/>
            <w:left w:val="none" w:sz="0" w:space="0" w:color="auto"/>
            <w:bottom w:val="none" w:sz="0" w:space="0" w:color="auto"/>
            <w:right w:val="none" w:sz="0" w:space="0" w:color="auto"/>
          </w:divBdr>
        </w:div>
        <w:div w:id="1332946964">
          <w:marLeft w:val="2520"/>
          <w:marRight w:val="0"/>
          <w:marTop w:val="91"/>
          <w:marBottom w:val="0"/>
          <w:divBdr>
            <w:top w:val="none" w:sz="0" w:space="0" w:color="auto"/>
            <w:left w:val="none" w:sz="0" w:space="0" w:color="auto"/>
            <w:bottom w:val="none" w:sz="0" w:space="0" w:color="auto"/>
            <w:right w:val="none" w:sz="0" w:space="0" w:color="auto"/>
          </w:divBdr>
        </w:div>
        <w:div w:id="1895384503">
          <w:marLeft w:val="864"/>
          <w:marRight w:val="0"/>
          <w:marTop w:val="96"/>
          <w:marBottom w:val="0"/>
          <w:divBdr>
            <w:top w:val="none" w:sz="0" w:space="0" w:color="auto"/>
            <w:left w:val="none" w:sz="0" w:space="0" w:color="auto"/>
            <w:bottom w:val="none" w:sz="0" w:space="0" w:color="auto"/>
            <w:right w:val="none" w:sz="0" w:space="0" w:color="auto"/>
          </w:divBdr>
        </w:div>
        <w:div w:id="1927222562">
          <w:marLeft w:val="864"/>
          <w:marRight w:val="0"/>
          <w:marTop w:val="96"/>
          <w:marBottom w:val="0"/>
          <w:divBdr>
            <w:top w:val="none" w:sz="0" w:space="0" w:color="auto"/>
            <w:left w:val="none" w:sz="0" w:space="0" w:color="auto"/>
            <w:bottom w:val="none" w:sz="0" w:space="0" w:color="auto"/>
            <w:right w:val="none" w:sz="0" w:space="0" w:color="auto"/>
          </w:divBdr>
        </w:div>
      </w:divsChild>
    </w:div>
    <w:div w:id="449978721">
      <w:bodyDiv w:val="1"/>
      <w:marLeft w:val="0"/>
      <w:marRight w:val="0"/>
      <w:marTop w:val="0"/>
      <w:marBottom w:val="0"/>
      <w:divBdr>
        <w:top w:val="none" w:sz="0" w:space="0" w:color="auto"/>
        <w:left w:val="none" w:sz="0" w:space="0" w:color="auto"/>
        <w:bottom w:val="none" w:sz="0" w:space="0" w:color="auto"/>
        <w:right w:val="none" w:sz="0" w:space="0" w:color="auto"/>
      </w:divBdr>
    </w:div>
    <w:div w:id="1322539579">
      <w:bodyDiv w:val="1"/>
      <w:marLeft w:val="0"/>
      <w:marRight w:val="0"/>
      <w:marTop w:val="0"/>
      <w:marBottom w:val="0"/>
      <w:divBdr>
        <w:top w:val="none" w:sz="0" w:space="0" w:color="auto"/>
        <w:left w:val="none" w:sz="0" w:space="0" w:color="auto"/>
        <w:bottom w:val="none" w:sz="0" w:space="0" w:color="auto"/>
        <w:right w:val="none" w:sz="0" w:space="0" w:color="auto"/>
      </w:divBdr>
    </w:div>
    <w:div w:id="1357730090">
      <w:bodyDiv w:val="1"/>
      <w:marLeft w:val="0"/>
      <w:marRight w:val="0"/>
      <w:marTop w:val="0"/>
      <w:marBottom w:val="0"/>
      <w:divBdr>
        <w:top w:val="none" w:sz="0" w:space="0" w:color="auto"/>
        <w:left w:val="none" w:sz="0" w:space="0" w:color="auto"/>
        <w:bottom w:val="none" w:sz="0" w:space="0" w:color="auto"/>
        <w:right w:val="none" w:sz="0" w:space="0" w:color="auto"/>
      </w:divBdr>
    </w:div>
    <w:div w:id="1758593861">
      <w:bodyDiv w:val="1"/>
      <w:marLeft w:val="0"/>
      <w:marRight w:val="0"/>
      <w:marTop w:val="0"/>
      <w:marBottom w:val="0"/>
      <w:divBdr>
        <w:top w:val="none" w:sz="0" w:space="0" w:color="auto"/>
        <w:left w:val="none" w:sz="0" w:space="0" w:color="auto"/>
        <w:bottom w:val="none" w:sz="0" w:space="0" w:color="auto"/>
        <w:right w:val="none" w:sz="0" w:space="0" w:color="auto"/>
      </w:divBdr>
    </w:div>
    <w:div w:id="1961567205">
      <w:bodyDiv w:val="1"/>
      <w:marLeft w:val="0"/>
      <w:marRight w:val="0"/>
      <w:marTop w:val="0"/>
      <w:marBottom w:val="0"/>
      <w:divBdr>
        <w:top w:val="none" w:sz="0" w:space="0" w:color="auto"/>
        <w:left w:val="none" w:sz="0" w:space="0" w:color="auto"/>
        <w:bottom w:val="none" w:sz="0" w:space="0" w:color="auto"/>
        <w:right w:val="none" w:sz="0" w:space="0" w:color="auto"/>
      </w:divBdr>
      <w:divsChild>
        <w:div w:id="545992084">
          <w:marLeft w:val="0"/>
          <w:marRight w:val="0"/>
          <w:marTop w:val="0"/>
          <w:marBottom w:val="0"/>
          <w:divBdr>
            <w:top w:val="none" w:sz="0" w:space="0" w:color="auto"/>
            <w:left w:val="none" w:sz="0" w:space="0" w:color="auto"/>
            <w:bottom w:val="none" w:sz="0" w:space="0" w:color="auto"/>
            <w:right w:val="none" w:sz="0" w:space="0" w:color="auto"/>
          </w:divBdr>
        </w:div>
        <w:div w:id="238445130">
          <w:marLeft w:val="0"/>
          <w:marRight w:val="0"/>
          <w:marTop w:val="0"/>
          <w:marBottom w:val="0"/>
          <w:divBdr>
            <w:top w:val="none" w:sz="0" w:space="0" w:color="auto"/>
            <w:left w:val="none" w:sz="0" w:space="0" w:color="auto"/>
            <w:bottom w:val="none" w:sz="0" w:space="0" w:color="auto"/>
            <w:right w:val="none" w:sz="0" w:space="0" w:color="auto"/>
          </w:divBdr>
        </w:div>
        <w:div w:id="1261451831">
          <w:marLeft w:val="0"/>
          <w:marRight w:val="0"/>
          <w:marTop w:val="0"/>
          <w:marBottom w:val="0"/>
          <w:divBdr>
            <w:top w:val="none" w:sz="0" w:space="0" w:color="auto"/>
            <w:left w:val="none" w:sz="0" w:space="0" w:color="auto"/>
            <w:bottom w:val="none" w:sz="0" w:space="0" w:color="auto"/>
            <w:right w:val="none" w:sz="0" w:space="0" w:color="auto"/>
          </w:divBdr>
        </w:div>
        <w:div w:id="1586955783">
          <w:marLeft w:val="0"/>
          <w:marRight w:val="0"/>
          <w:marTop w:val="0"/>
          <w:marBottom w:val="0"/>
          <w:divBdr>
            <w:top w:val="none" w:sz="0" w:space="0" w:color="auto"/>
            <w:left w:val="none" w:sz="0" w:space="0" w:color="auto"/>
            <w:bottom w:val="none" w:sz="0" w:space="0" w:color="auto"/>
            <w:right w:val="none" w:sz="0" w:space="0" w:color="auto"/>
          </w:divBdr>
        </w:div>
        <w:div w:id="1135370108">
          <w:marLeft w:val="0"/>
          <w:marRight w:val="0"/>
          <w:marTop w:val="0"/>
          <w:marBottom w:val="0"/>
          <w:divBdr>
            <w:top w:val="none" w:sz="0" w:space="0" w:color="auto"/>
            <w:left w:val="none" w:sz="0" w:space="0" w:color="auto"/>
            <w:bottom w:val="none" w:sz="0" w:space="0" w:color="auto"/>
            <w:right w:val="none" w:sz="0" w:space="0" w:color="auto"/>
          </w:divBdr>
        </w:div>
        <w:div w:id="1325086673">
          <w:marLeft w:val="0"/>
          <w:marRight w:val="0"/>
          <w:marTop w:val="0"/>
          <w:marBottom w:val="0"/>
          <w:divBdr>
            <w:top w:val="none" w:sz="0" w:space="0" w:color="auto"/>
            <w:left w:val="none" w:sz="0" w:space="0" w:color="auto"/>
            <w:bottom w:val="none" w:sz="0" w:space="0" w:color="auto"/>
            <w:right w:val="none" w:sz="0" w:space="0" w:color="auto"/>
          </w:divBdr>
        </w:div>
      </w:divsChild>
    </w:div>
    <w:div w:id="213379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74D90-747E-4365-9D90-817547B42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jeffk</dc:creator>
  <cp:keywords/>
  <dc:description/>
  <cp:lastModifiedBy>Evan Williams</cp:lastModifiedBy>
  <cp:revision>6</cp:revision>
  <cp:lastPrinted>2017-12-27T19:48:00Z</cp:lastPrinted>
  <dcterms:created xsi:type="dcterms:W3CDTF">2019-10-17T14:34:00Z</dcterms:created>
  <dcterms:modified xsi:type="dcterms:W3CDTF">2019-10-17T21:16:00Z</dcterms:modified>
</cp:coreProperties>
</file>