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53D0" w14:textId="77777777" w:rsidR="00145990" w:rsidRPr="00880BDA" w:rsidRDefault="00E726C2" w:rsidP="00FA3978">
      <w:pPr>
        <w:shd w:val="clear" w:color="auto" w:fill="2E74B5" w:themeFill="accent1" w:themeFillShade="BF"/>
        <w:spacing w:after="120" w:line="276" w:lineRule="auto"/>
        <w:jc w:val="center"/>
        <w:rPr>
          <w:rFonts w:ascii="Eras Medium ITC" w:hAnsi="Eras Medium ITC"/>
          <w:b/>
          <w:smallCaps/>
          <w:spacing w:val="20"/>
          <w:sz w:val="34"/>
          <w:szCs w:val="36"/>
        </w:rPr>
      </w:pPr>
      <w:r w:rsidRPr="00880BDA">
        <w:rPr>
          <w:rFonts w:ascii="Eras Medium ITC" w:hAnsi="Eras Medium ITC"/>
          <w:b/>
          <w:smallCaps/>
          <w:sz w:val="20"/>
        </w:rPr>
        <w:t xml:space="preserve"> </w:t>
      </w:r>
      <w:r w:rsidRPr="00880BDA">
        <w:rPr>
          <w:rFonts w:ascii="Eras Medium ITC" w:hAnsi="Eras Medium ITC"/>
          <w:b/>
          <w:smallCaps/>
          <w:spacing w:val="20"/>
          <w:sz w:val="34"/>
          <w:szCs w:val="36"/>
          <w:shd w:val="clear" w:color="auto" w:fill="FFC000" w:themeFill="accent4"/>
        </w:rPr>
        <w:t>Northwest New Mexico Council of Governments</w:t>
      </w:r>
    </w:p>
    <w:p w14:paraId="56C13573" w14:textId="77777777" w:rsidR="00B55A57" w:rsidRPr="00880BDA" w:rsidRDefault="00B16354" w:rsidP="009C7474">
      <w:pPr>
        <w:spacing w:before="360" w:after="0" w:line="276" w:lineRule="auto"/>
        <w:ind w:left="720"/>
        <w:jc w:val="center"/>
        <w:rPr>
          <w:rFonts w:asciiTheme="majorHAnsi" w:hAnsiTheme="majorHAnsi" w:cstheme="majorHAnsi"/>
          <w:b/>
          <w:caps/>
          <w:color w:val="1F4E79" w:themeColor="accent1" w:themeShade="80"/>
          <w:spacing w:val="20"/>
          <w:sz w:val="26"/>
          <w:szCs w:val="28"/>
        </w:rPr>
      </w:pPr>
      <w:r w:rsidRPr="00880BDA">
        <w:rPr>
          <w:rFonts w:asciiTheme="majorHAnsi" w:hAnsiTheme="majorHAnsi" w:cstheme="majorHAnsi"/>
          <w:b/>
          <w:noProof/>
          <w:color w:val="1F4E79" w:themeColor="accent1" w:themeShade="80"/>
          <w:spacing w:val="2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A3AFF" wp14:editId="6C67BA02">
                <wp:simplePos x="0" y="0"/>
                <wp:positionH relativeFrom="column">
                  <wp:posOffset>-120770</wp:posOffset>
                </wp:positionH>
                <wp:positionV relativeFrom="paragraph">
                  <wp:posOffset>64027</wp:posOffset>
                </wp:positionV>
                <wp:extent cx="1354347" cy="1311215"/>
                <wp:effectExtent l="0" t="0" r="1778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1311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" style="position:absolute;margin-left:-9.5pt;margin-top:5.05pt;width:106.65pt;height:1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585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">
                <v:stroke joinstyle="miter"/>
              </v:oval>
            </w:pict>
          </mc:Fallback>
        </mc:AlternateContent>
      </w:r>
      <w:r w:rsidR="004A560A" w:rsidRPr="00880BDA">
        <w:rPr>
          <w:rFonts w:asciiTheme="majorHAnsi" w:hAnsiTheme="majorHAnsi" w:cstheme="majorHAnsi"/>
          <w:noProof/>
          <w:color w:val="1F4E79" w:themeColor="accent1" w:themeShade="80"/>
          <w:sz w:val="26"/>
          <w:szCs w:val="28"/>
        </w:rPr>
        <w:drawing>
          <wp:anchor distT="0" distB="0" distL="114300" distR="114300" simplePos="0" relativeHeight="251659776" behindDoc="0" locked="0" layoutInCell="1" allowOverlap="1" wp14:anchorId="464ED19E" wp14:editId="0276383E">
            <wp:simplePos x="0" y="0"/>
            <wp:positionH relativeFrom="column">
              <wp:posOffset>-25878</wp:posOffset>
            </wp:positionH>
            <wp:positionV relativeFrom="paragraph">
              <wp:posOffset>89906</wp:posOffset>
            </wp:positionV>
            <wp:extent cx="1173192" cy="1253683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57" cy="126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6C2" w:rsidRPr="00880BDA">
        <w:rPr>
          <w:rFonts w:asciiTheme="majorHAnsi" w:hAnsiTheme="majorHAnsi" w:cstheme="majorHAnsi"/>
          <w:b/>
          <w:caps/>
          <w:color w:val="1F4E79" w:themeColor="accent1" w:themeShade="80"/>
          <w:spacing w:val="20"/>
          <w:sz w:val="26"/>
          <w:szCs w:val="28"/>
        </w:rPr>
        <w:t>Board of Directors</w:t>
      </w:r>
      <w:r w:rsidR="001034C1" w:rsidRPr="00880BDA">
        <w:rPr>
          <w:rFonts w:asciiTheme="majorHAnsi" w:hAnsiTheme="majorHAnsi" w:cstheme="majorHAnsi"/>
          <w:b/>
          <w:caps/>
          <w:color w:val="1F4E79" w:themeColor="accent1" w:themeShade="80"/>
          <w:spacing w:val="20"/>
          <w:sz w:val="26"/>
          <w:szCs w:val="28"/>
        </w:rPr>
        <w:t xml:space="preserve"> </w:t>
      </w:r>
    </w:p>
    <w:p w14:paraId="500D280E" w14:textId="3AF99C43" w:rsidR="00E726C2" w:rsidRPr="00880BDA" w:rsidRDefault="00FA4B59" w:rsidP="00D77B9E">
      <w:pPr>
        <w:spacing w:after="0" w:line="276" w:lineRule="auto"/>
        <w:ind w:left="720"/>
        <w:jc w:val="center"/>
        <w:rPr>
          <w:rFonts w:asciiTheme="majorHAnsi" w:hAnsiTheme="majorHAnsi" w:cstheme="majorHAnsi"/>
          <w:b/>
          <w:caps/>
          <w:color w:val="833C0B" w:themeColor="accent2" w:themeShade="80"/>
          <w:spacing w:val="20"/>
          <w:sz w:val="26"/>
          <w:szCs w:val="28"/>
        </w:rPr>
      </w:pPr>
      <w:r>
        <w:rPr>
          <w:rFonts w:asciiTheme="majorHAnsi" w:hAnsiTheme="majorHAnsi" w:cstheme="majorHAnsi"/>
          <w:b/>
          <w:caps/>
          <w:color w:val="833C0B" w:themeColor="accent2" w:themeShade="80"/>
          <w:spacing w:val="20"/>
          <w:sz w:val="26"/>
          <w:szCs w:val="28"/>
        </w:rPr>
        <w:t>REGULAR BUSINESS</w:t>
      </w:r>
      <w:r w:rsidR="00A93B0A" w:rsidRPr="00880BDA">
        <w:rPr>
          <w:rFonts w:asciiTheme="majorHAnsi" w:hAnsiTheme="majorHAnsi" w:cstheme="majorHAnsi"/>
          <w:b/>
          <w:caps/>
          <w:color w:val="833C0B" w:themeColor="accent2" w:themeShade="80"/>
          <w:spacing w:val="20"/>
          <w:sz w:val="26"/>
          <w:szCs w:val="28"/>
        </w:rPr>
        <w:t xml:space="preserve"> MEETING</w:t>
      </w:r>
    </w:p>
    <w:p w14:paraId="11D97717" w14:textId="092E1871" w:rsidR="001611CF" w:rsidRPr="00880BDA" w:rsidRDefault="00FA4B59" w:rsidP="7B50A691">
      <w:pPr>
        <w:spacing w:after="80" w:line="276" w:lineRule="auto"/>
        <w:ind w:left="720"/>
        <w:jc w:val="center"/>
        <w:rPr>
          <w:rFonts w:asciiTheme="majorHAnsi" w:hAnsiTheme="majorHAnsi" w:cstheme="majorBidi"/>
          <w:b/>
          <w:bCs/>
          <w:color w:val="833C0B"/>
          <w:sz w:val="26"/>
          <w:szCs w:val="26"/>
          <w:u w:val="single"/>
        </w:rPr>
      </w:pPr>
      <w:r w:rsidRPr="7B50A691">
        <w:rPr>
          <w:rFonts w:asciiTheme="majorHAnsi" w:hAnsiTheme="majorHAnsi" w:cstheme="majorBidi"/>
          <w:b/>
          <w:bCs/>
          <w:color w:val="833C0B" w:themeColor="accent2" w:themeShade="80"/>
          <w:spacing w:val="20"/>
          <w:sz w:val="26"/>
          <w:szCs w:val="26"/>
          <w:u w:val="single"/>
        </w:rPr>
        <w:t>May 15, 2019</w:t>
      </w:r>
    </w:p>
    <w:p w14:paraId="5EBA65DA" w14:textId="1DB82908" w:rsidR="00FA3978" w:rsidRDefault="7B50A691" w:rsidP="7B50A691">
      <w:pPr>
        <w:spacing w:after="0" w:line="276" w:lineRule="auto"/>
        <w:ind w:left="720"/>
        <w:jc w:val="center"/>
        <w:rPr>
          <w:rFonts w:asciiTheme="majorHAnsi" w:hAnsiTheme="majorHAnsi" w:cstheme="majorBidi"/>
          <w:b/>
          <w:bCs/>
        </w:rPr>
      </w:pPr>
      <w:r w:rsidRPr="7B50A691">
        <w:rPr>
          <w:rFonts w:asciiTheme="majorHAnsi" w:hAnsiTheme="majorHAnsi" w:cstheme="majorBidi"/>
          <w:b/>
          <w:bCs/>
          <w:i/>
          <w:iCs/>
          <w:sz w:val="24"/>
          <w:szCs w:val="24"/>
        </w:rPr>
        <w:t xml:space="preserve">   </w:t>
      </w:r>
      <w:r w:rsidRPr="7B50A691">
        <w:rPr>
          <w:rFonts w:asciiTheme="majorHAnsi" w:hAnsiTheme="majorHAnsi" w:cstheme="majorBidi"/>
          <w:b/>
          <w:bCs/>
        </w:rPr>
        <w:t xml:space="preserve">at the </w:t>
      </w:r>
      <w:proofErr w:type="spellStart"/>
      <w:r w:rsidRPr="7B50A691">
        <w:rPr>
          <w:rFonts w:asciiTheme="majorHAnsi" w:hAnsiTheme="majorHAnsi" w:cstheme="majorBidi"/>
          <w:b/>
          <w:bCs/>
        </w:rPr>
        <w:t>Codetalker</w:t>
      </w:r>
      <w:proofErr w:type="spellEnd"/>
      <w:r w:rsidRPr="7B50A691">
        <w:rPr>
          <w:rFonts w:asciiTheme="majorHAnsi" w:hAnsiTheme="majorHAnsi" w:cstheme="majorBidi"/>
          <w:b/>
          <w:bCs/>
        </w:rPr>
        <w:t xml:space="preserve"> Room</w:t>
      </w:r>
    </w:p>
    <w:p w14:paraId="3C001BF6" w14:textId="609B412D" w:rsidR="7B50A691" w:rsidRDefault="7B50A691" w:rsidP="7B50A691">
      <w:pPr>
        <w:spacing w:after="0" w:line="276" w:lineRule="auto"/>
        <w:ind w:left="720"/>
        <w:jc w:val="center"/>
        <w:rPr>
          <w:rFonts w:asciiTheme="majorHAnsi" w:hAnsiTheme="majorHAnsi" w:cstheme="majorBidi"/>
          <w:b/>
          <w:bCs/>
        </w:rPr>
      </w:pPr>
      <w:r w:rsidRPr="7B50A691">
        <w:rPr>
          <w:rFonts w:asciiTheme="majorHAnsi" w:hAnsiTheme="majorHAnsi" w:cstheme="majorBidi"/>
          <w:b/>
          <w:bCs/>
        </w:rPr>
        <w:t>Gallup-McKinley County Chamber of Commerce</w:t>
      </w:r>
    </w:p>
    <w:p w14:paraId="50905207" w14:textId="398E7B25" w:rsidR="00FC1474" w:rsidRPr="00880BDA" w:rsidRDefault="7B50A691" w:rsidP="7B50A691">
      <w:pPr>
        <w:spacing w:after="0" w:line="276" w:lineRule="auto"/>
        <w:ind w:left="720"/>
        <w:jc w:val="center"/>
        <w:rPr>
          <w:rFonts w:asciiTheme="majorHAnsi" w:hAnsiTheme="majorHAnsi" w:cstheme="majorBidi"/>
          <w:b/>
          <w:bCs/>
        </w:rPr>
      </w:pPr>
      <w:r w:rsidRPr="7B50A691">
        <w:rPr>
          <w:rFonts w:asciiTheme="majorHAnsi" w:hAnsiTheme="majorHAnsi" w:cstheme="majorBidi"/>
          <w:b/>
          <w:bCs/>
        </w:rPr>
        <w:t xml:space="preserve">106 US Highway Route </w:t>
      </w:r>
      <w:proofErr w:type="gramStart"/>
      <w:r w:rsidRPr="7B50A691">
        <w:rPr>
          <w:rFonts w:asciiTheme="majorHAnsi" w:hAnsiTheme="majorHAnsi" w:cstheme="majorBidi"/>
          <w:b/>
          <w:bCs/>
        </w:rPr>
        <w:t>66  *</w:t>
      </w:r>
      <w:proofErr w:type="gramEnd"/>
      <w:r w:rsidRPr="7B50A691">
        <w:rPr>
          <w:rFonts w:asciiTheme="majorHAnsi" w:hAnsiTheme="majorHAnsi" w:cstheme="majorBidi"/>
          <w:b/>
          <w:bCs/>
        </w:rPr>
        <w:t>**   Gallup, NM</w:t>
      </w:r>
    </w:p>
    <w:p w14:paraId="14008BCA" w14:textId="54174E19" w:rsidR="00FA6336" w:rsidRPr="00B16354" w:rsidRDefault="00401861" w:rsidP="00837A21">
      <w:pPr>
        <w:spacing w:before="120" w:after="0" w:line="276" w:lineRule="auto"/>
        <w:ind w:left="720"/>
        <w:jc w:val="center"/>
        <w:rPr>
          <w:rFonts w:asciiTheme="majorHAnsi" w:hAnsiTheme="majorHAnsi" w:cstheme="majorHAnsi"/>
          <w:b/>
          <w:color w:val="1F4E79" w:themeColor="accent1" w:themeShade="80"/>
          <w:spacing w:val="20"/>
          <w:sz w:val="2"/>
          <w:szCs w:val="36"/>
          <w:u w:val="double"/>
        </w:rPr>
      </w:pPr>
      <w:r w:rsidRPr="00880BDA">
        <w:rPr>
          <w:rFonts w:asciiTheme="majorHAnsi" w:hAnsiTheme="majorHAnsi" w:cstheme="majorHAnsi"/>
          <w:b/>
          <w:color w:val="1F4E79" w:themeColor="accent1" w:themeShade="80"/>
          <w:spacing w:val="20"/>
          <w:sz w:val="28"/>
          <w:szCs w:val="36"/>
          <w:u w:val="double"/>
        </w:rPr>
        <w:t>AGENDA</w:t>
      </w:r>
    </w:p>
    <w:tbl>
      <w:tblPr>
        <w:tblStyle w:val="TableGrid"/>
        <w:tblpPr w:leftFromText="180" w:rightFromText="180" w:vertAnchor="text" w:horzAnchor="margin" w:tblpX="-470" w:tblpY="347"/>
        <w:tblW w:w="10510" w:type="dxa"/>
        <w:tblLook w:val="04A0" w:firstRow="1" w:lastRow="0" w:firstColumn="1" w:lastColumn="0" w:noHBand="0" w:noVBand="1"/>
      </w:tblPr>
      <w:tblGrid>
        <w:gridCol w:w="1165"/>
        <w:gridCol w:w="7650"/>
        <w:gridCol w:w="1695"/>
      </w:tblGrid>
      <w:tr w:rsidR="00401861" w:rsidRPr="00880BDA" w14:paraId="1BD09724" w14:textId="77777777" w:rsidTr="2DE30F33">
        <w:trPr>
          <w:trHeight w:val="377"/>
        </w:trPr>
        <w:tc>
          <w:tcPr>
            <w:tcW w:w="1165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BF2BC9B" w14:textId="77777777" w:rsidR="00401861" w:rsidRPr="00880BDA" w:rsidRDefault="00401861" w:rsidP="00587878">
            <w:pPr>
              <w:spacing w:line="276" w:lineRule="auto"/>
              <w:jc w:val="center"/>
              <w:rPr>
                <w:rFonts w:ascii="Eras Medium ITC" w:hAnsi="Eras Medium ITC"/>
                <w:b/>
                <w:spacing w:val="20"/>
                <w:sz w:val="20"/>
              </w:rPr>
            </w:pPr>
            <w:r w:rsidRPr="00880BDA">
              <w:rPr>
                <w:rFonts w:ascii="Eras Medium ITC" w:hAnsi="Eras Medium ITC"/>
                <w:b/>
                <w:spacing w:val="20"/>
                <w:sz w:val="20"/>
              </w:rPr>
              <w:t>TIME</w:t>
            </w:r>
          </w:p>
          <w:p w14:paraId="73FF8558" w14:textId="5A553F24" w:rsidR="002C4E27" w:rsidRPr="00880BDA" w:rsidRDefault="002C4E27" w:rsidP="00587878">
            <w:pPr>
              <w:spacing w:line="276" w:lineRule="auto"/>
              <w:jc w:val="center"/>
              <w:rPr>
                <w:rFonts w:ascii="Eras Medium ITC" w:hAnsi="Eras Medium ITC"/>
                <w:b/>
                <w:spacing w:val="20"/>
                <w:sz w:val="20"/>
              </w:rPr>
            </w:pPr>
            <w:r w:rsidRPr="00880BDA">
              <w:rPr>
                <w:rFonts w:ascii="Eras Medium ITC" w:hAnsi="Eras Medium ITC"/>
                <w:b/>
                <w:spacing w:val="20"/>
                <w:sz w:val="20"/>
              </w:rPr>
              <w:t>(est.)</w:t>
            </w:r>
          </w:p>
        </w:tc>
        <w:tc>
          <w:tcPr>
            <w:tcW w:w="7650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AB6D51" w14:textId="77777777" w:rsidR="00401861" w:rsidRPr="00880BDA" w:rsidRDefault="00401861" w:rsidP="00587878">
            <w:pPr>
              <w:spacing w:line="276" w:lineRule="auto"/>
              <w:jc w:val="center"/>
              <w:rPr>
                <w:rFonts w:ascii="Eras Medium ITC" w:hAnsi="Eras Medium ITC"/>
                <w:b/>
                <w:spacing w:val="20"/>
                <w:sz w:val="20"/>
              </w:rPr>
            </w:pPr>
            <w:r w:rsidRPr="00880BDA">
              <w:rPr>
                <w:rFonts w:ascii="Eras Medium ITC" w:hAnsi="Eras Medium ITC"/>
                <w:b/>
                <w:spacing w:val="20"/>
                <w:sz w:val="20"/>
              </w:rPr>
              <w:t>TOPIC</w:t>
            </w:r>
          </w:p>
        </w:tc>
        <w:tc>
          <w:tcPr>
            <w:tcW w:w="1695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8D8914" w14:textId="77777777" w:rsidR="00401861" w:rsidRPr="00880BDA" w:rsidRDefault="00401861" w:rsidP="00587878">
            <w:pPr>
              <w:spacing w:line="276" w:lineRule="auto"/>
              <w:jc w:val="center"/>
              <w:rPr>
                <w:rFonts w:ascii="Eras Medium ITC" w:hAnsi="Eras Medium ITC"/>
                <w:b/>
                <w:spacing w:val="20"/>
                <w:sz w:val="20"/>
              </w:rPr>
            </w:pPr>
            <w:r w:rsidRPr="00880BDA">
              <w:rPr>
                <w:rFonts w:ascii="Eras Medium ITC" w:hAnsi="Eras Medium ITC"/>
                <w:b/>
                <w:spacing w:val="20"/>
                <w:sz w:val="20"/>
              </w:rPr>
              <w:t>PRESENTER</w:t>
            </w:r>
          </w:p>
        </w:tc>
      </w:tr>
      <w:tr w:rsidR="00401861" w:rsidRPr="00880BDA" w14:paraId="6AC433BF" w14:textId="77777777" w:rsidTr="0015338D">
        <w:trPr>
          <w:trHeight w:val="1546"/>
        </w:trPr>
        <w:tc>
          <w:tcPr>
            <w:tcW w:w="1165" w:type="dxa"/>
            <w:tcBorders>
              <w:top w:val="double" w:sz="6" w:space="0" w:color="auto"/>
              <w:bottom w:val="single" w:sz="8" w:space="0" w:color="auto"/>
            </w:tcBorders>
          </w:tcPr>
          <w:p w14:paraId="2C42EF82" w14:textId="620692F5" w:rsidR="00401861" w:rsidRPr="00880BDA" w:rsidRDefault="00FA4B59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10:00 am</w:t>
            </w:r>
          </w:p>
        </w:tc>
        <w:tc>
          <w:tcPr>
            <w:tcW w:w="7650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</w:tcPr>
          <w:p w14:paraId="1EEB273E" w14:textId="77777777" w:rsidR="00401861" w:rsidRPr="00880BDA" w:rsidRDefault="00401861" w:rsidP="00587878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PRELIMINARY BUSINESS</w:t>
            </w:r>
          </w:p>
          <w:p w14:paraId="3E4D4745" w14:textId="77777777" w:rsidR="00401861" w:rsidRPr="00880BDA" w:rsidRDefault="7B50A691" w:rsidP="7B50A691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Bidi"/>
                <w:i/>
                <w:iCs/>
                <w:smallCaps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>Call to Order/Introductions</w:t>
            </w:r>
            <w:r w:rsidRPr="7B50A691">
              <w:rPr>
                <w:rFonts w:asciiTheme="majorHAnsi" w:hAnsiTheme="majorHAnsi" w:cstheme="majorBidi"/>
              </w:rPr>
              <w:t xml:space="preserve">: 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Establish Quorum</w:t>
            </w:r>
          </w:p>
          <w:p w14:paraId="7DBF1E2A" w14:textId="77777777" w:rsidR="00C50909" w:rsidRPr="00880BDA" w:rsidRDefault="7B50A691" w:rsidP="7B50A691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Bidi"/>
                <w:b/>
                <w:bCs/>
                <w:i/>
                <w:iCs/>
                <w:caps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>Agenda</w:t>
            </w:r>
            <w:r w:rsidRPr="7B50A691">
              <w:rPr>
                <w:rFonts w:asciiTheme="majorHAnsi" w:hAnsiTheme="majorHAnsi" w:cstheme="majorBidi"/>
              </w:rPr>
              <w:t xml:space="preserve">: 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caps/>
                <w:sz w:val="20"/>
                <w:szCs w:val="20"/>
                <w:highlight w:val="yellow"/>
              </w:rPr>
              <w:t>A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pproval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caps/>
              </w:rPr>
              <w:t xml:space="preserve"> </w:t>
            </w:r>
          </w:p>
          <w:p w14:paraId="3498E4F1" w14:textId="77777777" w:rsidR="0015338D" w:rsidRPr="0015338D" w:rsidRDefault="7B50A691" w:rsidP="0015338D">
            <w:pPr>
              <w:pStyle w:val="ListParagraph"/>
              <w:numPr>
                <w:ilvl w:val="1"/>
                <w:numId w:val="1"/>
              </w:numPr>
              <w:spacing w:after="80"/>
              <w:ind w:left="1080" w:hanging="547"/>
              <w:contextualSpacing w:val="0"/>
              <w:rPr>
                <w:i/>
                <w:iCs/>
                <w:caps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>Minutes of March 27, 2019</w:t>
            </w:r>
            <w:r w:rsidRPr="7B50A691">
              <w:rPr>
                <w:rFonts w:asciiTheme="majorHAnsi" w:hAnsiTheme="majorHAnsi" w:cstheme="majorBidi"/>
              </w:rPr>
              <w:t xml:space="preserve">:  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caps/>
                <w:sz w:val="20"/>
                <w:szCs w:val="20"/>
                <w:highlight w:val="yellow"/>
              </w:rPr>
              <w:t>A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pproval</w:t>
            </w:r>
            <w:r w:rsidRPr="7B50A691">
              <w:rPr>
                <w:b/>
                <w:bCs/>
                <w:i/>
                <w:iCs/>
                <w:smallCaps/>
              </w:rPr>
              <w:t xml:space="preserve"> </w:t>
            </w:r>
          </w:p>
          <w:p w14:paraId="54488035" w14:textId="2E9C1330" w:rsidR="00D6370F" w:rsidRPr="0015338D" w:rsidRDefault="7B50A691" w:rsidP="0015338D">
            <w:pPr>
              <w:pStyle w:val="ListParagraph"/>
              <w:numPr>
                <w:ilvl w:val="1"/>
                <w:numId w:val="1"/>
              </w:numPr>
              <w:spacing w:after="80"/>
              <w:ind w:left="1080" w:hanging="547"/>
              <w:contextualSpacing w:val="0"/>
              <w:rPr>
                <w:i/>
                <w:iCs/>
                <w:caps/>
              </w:rPr>
            </w:pPr>
            <w:r w:rsidRPr="0015338D">
              <w:rPr>
                <w:rFonts w:asciiTheme="majorHAnsi" w:hAnsiTheme="majorHAnsi" w:cstheme="majorBidi"/>
                <w:b/>
                <w:bCs/>
                <w:color w:val="1F4E79"/>
              </w:rPr>
              <w:t>Building Committee</w:t>
            </w:r>
            <w:r w:rsidRPr="0015338D">
              <w:rPr>
                <w:rFonts w:asciiTheme="majorHAnsi" w:hAnsiTheme="majorHAnsi" w:cstheme="majorBidi"/>
              </w:rPr>
              <w:t xml:space="preserve">:   </w:t>
            </w:r>
            <w:r w:rsidRPr="0015338D">
              <w:rPr>
                <w:rFonts w:asciiTheme="majorHAnsi" w:hAnsiTheme="majorHAnsi" w:cstheme="majorBidi"/>
                <w:b/>
                <w:bCs/>
                <w:i/>
                <w:iCs/>
                <w:caps/>
                <w:sz w:val="20"/>
                <w:szCs w:val="20"/>
                <w:highlight w:val="yellow"/>
              </w:rPr>
              <w:t>A</w:t>
            </w:r>
            <w:r w:rsidRPr="0015338D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pproval &amp; Selection</w:t>
            </w:r>
          </w:p>
        </w:tc>
        <w:tc>
          <w:tcPr>
            <w:tcW w:w="1695" w:type="dxa"/>
            <w:tcBorders>
              <w:top w:val="double" w:sz="6" w:space="0" w:color="auto"/>
              <w:bottom w:val="single" w:sz="8" w:space="0" w:color="auto"/>
            </w:tcBorders>
          </w:tcPr>
          <w:p w14:paraId="7C6B47A5" w14:textId="53F57E2F" w:rsidR="00401861" w:rsidRPr="00880BDA" w:rsidRDefault="008D1BA9" w:rsidP="00587878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880BDA">
              <w:rPr>
                <w:rFonts w:asciiTheme="majorHAnsi" w:hAnsiTheme="majorHAnsi" w:cstheme="majorHAnsi"/>
                <w:b/>
                <w:i/>
                <w:sz w:val="20"/>
              </w:rPr>
              <w:t>Billy Moore</w:t>
            </w:r>
          </w:p>
          <w:p w14:paraId="3AA86F57" w14:textId="387BD722" w:rsidR="008D1BA9" w:rsidRPr="00880BDA" w:rsidRDefault="008D1BA9" w:rsidP="00587878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880BDA">
              <w:rPr>
                <w:rFonts w:asciiTheme="majorHAnsi" w:hAnsiTheme="majorHAnsi" w:cstheme="majorHAnsi"/>
                <w:i/>
                <w:sz w:val="20"/>
              </w:rPr>
              <w:t>Chair</w:t>
            </w:r>
          </w:p>
        </w:tc>
      </w:tr>
      <w:tr w:rsidR="00E275CF" w:rsidRPr="00880BDA" w14:paraId="3A3EE0A1" w14:textId="77777777" w:rsidTr="2DE30F33">
        <w:trPr>
          <w:trHeight w:val="1271"/>
        </w:trPr>
        <w:tc>
          <w:tcPr>
            <w:tcW w:w="1165" w:type="dxa"/>
            <w:tcBorders>
              <w:top w:val="single" w:sz="8" w:space="0" w:color="auto"/>
              <w:bottom w:val="single" w:sz="8" w:space="0" w:color="auto"/>
            </w:tcBorders>
          </w:tcPr>
          <w:p w14:paraId="7A6A5C5E" w14:textId="37CF4DE3" w:rsidR="00E275CF" w:rsidRPr="00880BDA" w:rsidRDefault="00E275CF" w:rsidP="00E275CF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10:10 am</w:t>
            </w:r>
          </w:p>
        </w:tc>
        <w:tc>
          <w:tcPr>
            <w:tcW w:w="7650" w:type="dxa"/>
            <w:tcBorders>
              <w:top w:val="single" w:sz="8" w:space="0" w:color="auto"/>
              <w:bottom w:val="single" w:sz="8" w:space="0" w:color="auto"/>
            </w:tcBorders>
          </w:tcPr>
          <w:p w14:paraId="5D667BD5" w14:textId="77777777" w:rsidR="00E275CF" w:rsidRPr="00880BDA" w:rsidRDefault="00E275CF" w:rsidP="00E275CF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EXECUTIVE/STAFF REPORT</w:t>
            </w:r>
          </w:p>
          <w:p w14:paraId="4842D5B8" w14:textId="501687CE" w:rsidR="00E275CF" w:rsidRPr="0015338D" w:rsidRDefault="7B50A691" w:rsidP="0015338D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Bidi"/>
                <w:b/>
                <w:bCs/>
                <w:color w:val="1F4E79"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>Staff Summary Report, 3</w:t>
            </w:r>
            <w:r w:rsidRPr="7B50A691">
              <w:rPr>
                <w:rFonts w:asciiTheme="majorHAnsi" w:hAnsiTheme="majorHAnsi" w:cstheme="majorBidi"/>
                <w:b/>
                <w:bCs/>
                <w:color w:val="1F4E79"/>
                <w:vertAlign w:val="superscript"/>
              </w:rPr>
              <w:t>rd</w:t>
            </w: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 Quarter (January-March 2019): 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yellow"/>
              </w:rPr>
              <w:t>FYI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bottom w:val="single" w:sz="8" w:space="0" w:color="auto"/>
            </w:tcBorders>
          </w:tcPr>
          <w:p w14:paraId="47D5FFD4" w14:textId="519DCF8C" w:rsidR="00E275CF" w:rsidRPr="00880BDA" w:rsidRDefault="7B50A691" w:rsidP="7B50A691">
            <w:pPr>
              <w:spacing w:before="12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Evan Williams</w:t>
            </w:r>
          </w:p>
          <w:p w14:paraId="31739599" w14:textId="4A61DE8D" w:rsidR="00E275CF" w:rsidRPr="00880BDA" w:rsidRDefault="7B50A691" w:rsidP="7B50A691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7B50A69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Executive Director  </w:t>
            </w:r>
          </w:p>
        </w:tc>
      </w:tr>
      <w:tr w:rsidR="00E275CF" w:rsidRPr="00880BDA" w14:paraId="2F7549DC" w14:textId="77777777" w:rsidTr="2DE30F33">
        <w:trPr>
          <w:trHeight w:val="628"/>
        </w:trPr>
        <w:tc>
          <w:tcPr>
            <w:tcW w:w="1165" w:type="dxa"/>
            <w:tcBorders>
              <w:top w:val="single" w:sz="8" w:space="0" w:color="auto"/>
              <w:bottom w:val="single" w:sz="6" w:space="0" w:color="auto"/>
            </w:tcBorders>
          </w:tcPr>
          <w:p w14:paraId="193C565C" w14:textId="6A6C0968" w:rsidR="00E275CF" w:rsidRPr="00880BDA" w:rsidRDefault="00E275CF" w:rsidP="00E275CF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10:30 am</w:t>
            </w:r>
          </w:p>
        </w:tc>
        <w:tc>
          <w:tcPr>
            <w:tcW w:w="7650" w:type="dxa"/>
            <w:tcBorders>
              <w:top w:val="single" w:sz="8" w:space="0" w:color="auto"/>
              <w:bottom w:val="single" w:sz="6" w:space="0" w:color="auto"/>
            </w:tcBorders>
          </w:tcPr>
          <w:p w14:paraId="3AC9C10B" w14:textId="77777777" w:rsidR="00E275CF" w:rsidRPr="00880BDA" w:rsidRDefault="00E275CF" w:rsidP="7B50A691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b/>
                <w:bCs/>
                <w:color w:val="833C0B" w:themeColor="accent2" w:themeShade="80"/>
                <w:spacing w:val="20"/>
                <w:sz w:val="24"/>
                <w:szCs w:val="24"/>
              </w:rPr>
            </w:pPr>
            <w:r w:rsidRPr="7B50A691">
              <w:rPr>
                <w:b/>
                <w:bCs/>
                <w:color w:val="833C0B" w:themeColor="accent2" w:themeShade="80"/>
                <w:spacing w:val="20"/>
                <w:sz w:val="24"/>
                <w:szCs w:val="24"/>
              </w:rPr>
              <w:t>FINANCIAL REPORT</w:t>
            </w:r>
          </w:p>
          <w:p w14:paraId="0C8C773D" w14:textId="4CAA72E3" w:rsidR="00E275CF" w:rsidRPr="00367BA0" w:rsidRDefault="7B50A691" w:rsidP="7B50A691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b/>
                <w:bCs/>
                <w:i/>
                <w:iCs/>
                <w:smallCaps/>
                <w:color w:val="1F4E79"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FY 2019 Financial Report, Q3: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</w:t>
            </w:r>
            <w:r w:rsidRPr="7B50A691">
              <w:rPr>
                <w:rFonts w:asciiTheme="majorHAnsi" w:hAnsiTheme="majorHAnsi" w:cstheme="majorBidi"/>
                <w:b/>
                <w:bCs/>
                <w:smallCaps/>
                <w:sz w:val="20"/>
                <w:szCs w:val="20"/>
                <w:highlight w:val="yellow"/>
              </w:rPr>
              <w:t xml:space="preserve"> &amp; Approval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  <w:p w14:paraId="00EFD4BC" w14:textId="51E40F9A" w:rsidR="00E275CF" w:rsidRPr="00367BA0" w:rsidRDefault="7B50A691" w:rsidP="7B50A691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b/>
                <w:bCs/>
                <w:i/>
                <w:iCs/>
                <w:smallCaps/>
                <w:color w:val="1F4E79"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FY 2019 Budget Amendment: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</w:t>
            </w:r>
            <w:r w:rsidRPr="7B50A691">
              <w:rPr>
                <w:rFonts w:asciiTheme="majorHAnsi" w:hAnsiTheme="majorHAnsi" w:cstheme="majorBidi"/>
                <w:b/>
                <w:bCs/>
                <w:smallCaps/>
                <w:sz w:val="20"/>
                <w:szCs w:val="20"/>
                <w:highlight w:val="yellow"/>
              </w:rPr>
              <w:t xml:space="preserve"> &amp; Approval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  <w:p w14:paraId="0B5E1006" w14:textId="6CE0B0A5" w:rsidR="00E275CF" w:rsidRPr="00367BA0" w:rsidRDefault="7B50A691" w:rsidP="7B50A691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b/>
                <w:bCs/>
                <w:i/>
                <w:iCs/>
                <w:smallCaps/>
                <w:color w:val="1F4E79"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FY 2020 Preliminary Budget: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</w:t>
            </w:r>
            <w:r w:rsidRPr="7B50A691">
              <w:rPr>
                <w:rFonts w:asciiTheme="majorHAnsi" w:hAnsiTheme="majorHAnsi" w:cstheme="majorBidi"/>
                <w:b/>
                <w:bCs/>
                <w:smallCaps/>
                <w:sz w:val="20"/>
                <w:szCs w:val="20"/>
                <w:highlight w:val="yellow"/>
              </w:rPr>
              <w:t xml:space="preserve"> &amp; Approval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  <w:p w14:paraId="782542B7" w14:textId="15CD6CA8" w:rsidR="00E275CF" w:rsidRPr="00367BA0" w:rsidRDefault="7B50A691" w:rsidP="7B50A691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b/>
                <w:bCs/>
                <w:i/>
                <w:iCs/>
                <w:smallCaps/>
                <w:color w:val="1F4E79"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Revolving Loan Fund Program Report: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Direction</w:t>
            </w:r>
            <w:r w:rsidRPr="7B50A691">
              <w:rPr>
                <w:rFonts w:asciiTheme="majorHAnsi" w:hAnsiTheme="majorHAnsi" w:cstheme="majorBidi"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8" w:space="0" w:color="auto"/>
              <w:bottom w:val="single" w:sz="6" w:space="0" w:color="auto"/>
            </w:tcBorders>
          </w:tcPr>
          <w:p w14:paraId="0E745257" w14:textId="77777777" w:rsidR="00E275CF" w:rsidRPr="00880BDA" w:rsidRDefault="7B50A691" w:rsidP="00E275CF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Evan Williams</w:t>
            </w:r>
          </w:p>
          <w:p w14:paraId="059471C1" w14:textId="22AF6BA8" w:rsidR="7B50A691" w:rsidRDefault="7B50A691" w:rsidP="7B50A691">
            <w:pPr>
              <w:spacing w:before="12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Armando Sanchez</w:t>
            </w:r>
            <w:r>
              <w:br/>
            </w:r>
            <w:r w:rsidRPr="7B50A691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CPA, Loftis Group</w:t>
            </w:r>
          </w:p>
          <w:p w14:paraId="1F87953F" w14:textId="77777777" w:rsidR="00E275CF" w:rsidRPr="00880BDA" w:rsidRDefault="00E275CF" w:rsidP="00E275CF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367BA0" w:rsidRPr="00880BDA" w14:paraId="2C822249" w14:textId="77777777" w:rsidTr="2DE30F33">
        <w:trPr>
          <w:trHeight w:val="1030"/>
        </w:trPr>
        <w:tc>
          <w:tcPr>
            <w:tcW w:w="1165" w:type="dxa"/>
            <w:tcBorders>
              <w:top w:val="single" w:sz="8" w:space="0" w:color="auto"/>
              <w:bottom w:val="single" w:sz="8" w:space="0" w:color="auto"/>
            </w:tcBorders>
          </w:tcPr>
          <w:p w14:paraId="7A284238" w14:textId="4F52963F" w:rsidR="00367BA0" w:rsidRDefault="00E275CF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10:50</w:t>
            </w:r>
            <w:r w:rsidR="0042235D">
              <w:rPr>
                <w:rFonts w:cstheme="minorHAnsi"/>
                <w:i/>
                <w:sz w:val="20"/>
              </w:rPr>
              <w:t xml:space="preserve"> am</w:t>
            </w:r>
          </w:p>
        </w:tc>
        <w:tc>
          <w:tcPr>
            <w:tcW w:w="7650" w:type="dxa"/>
            <w:tcBorders>
              <w:top w:val="single" w:sz="8" w:space="0" w:color="auto"/>
              <w:bottom w:val="single" w:sz="8" w:space="0" w:color="auto"/>
            </w:tcBorders>
          </w:tcPr>
          <w:p w14:paraId="1C51A3DC" w14:textId="08B6E34F" w:rsidR="00367BA0" w:rsidRDefault="00367BA0" w:rsidP="7B50A691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b/>
                <w:bCs/>
                <w:color w:val="833C0B"/>
                <w:sz w:val="24"/>
                <w:szCs w:val="24"/>
              </w:rPr>
            </w:pPr>
            <w:r w:rsidRPr="7B50A691">
              <w:rPr>
                <w:b/>
                <w:bCs/>
                <w:color w:val="833C0B" w:themeColor="accent2" w:themeShade="80"/>
                <w:spacing w:val="20"/>
                <w:sz w:val="24"/>
                <w:szCs w:val="24"/>
              </w:rPr>
              <w:t>STAFFING REPORT</w:t>
            </w:r>
          </w:p>
          <w:p w14:paraId="19B47857" w14:textId="1D549932" w:rsidR="0042235D" w:rsidRPr="00E275CF" w:rsidRDefault="2DE30F33" w:rsidP="2DE30F33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b/>
                <w:bCs/>
                <w:i/>
                <w:iCs/>
                <w:smallCaps/>
                <w:color w:val="1F4E79"/>
                <w:sz w:val="20"/>
                <w:szCs w:val="20"/>
              </w:rPr>
            </w:pPr>
            <w:r w:rsidRPr="2DE30F33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Wage &amp; Salary Classification Plan </w:t>
            </w:r>
            <w:bookmarkStart w:id="0" w:name="_GoBack"/>
            <w:bookmarkEnd w:id="0"/>
          </w:p>
          <w:p w14:paraId="466DF51D" w14:textId="03F75D3A" w:rsidR="0042235D" w:rsidRPr="00E275CF" w:rsidRDefault="2DE30F33" w:rsidP="2DE30F33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b/>
                <w:bCs/>
                <w:i/>
                <w:iCs/>
                <w:smallCaps/>
                <w:color w:val="1F4E79"/>
                <w:sz w:val="20"/>
                <w:szCs w:val="20"/>
              </w:rPr>
            </w:pPr>
            <w:r w:rsidRPr="2DE30F33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Executive Director’s Contract </w:t>
            </w:r>
            <w:r w:rsidRPr="2DE30F33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</w:t>
            </w:r>
            <w:r w:rsidRPr="2DE30F33">
              <w:rPr>
                <w:rFonts w:asciiTheme="majorHAnsi" w:hAnsiTheme="majorHAnsi" w:cstheme="majorBidi"/>
                <w:b/>
                <w:bCs/>
                <w:smallCaps/>
                <w:sz w:val="20"/>
                <w:szCs w:val="20"/>
                <w:highlight w:val="yellow"/>
              </w:rPr>
              <w:t xml:space="preserve"> &amp; Approval</w:t>
            </w:r>
          </w:p>
          <w:p w14:paraId="75815EC5" w14:textId="1C5E14C9" w:rsidR="0042235D" w:rsidRPr="00E275CF" w:rsidRDefault="2DE30F33" w:rsidP="2DE30F33">
            <w:pPr>
              <w:pStyle w:val="ListParagraph"/>
              <w:numPr>
                <w:ilvl w:val="1"/>
                <w:numId w:val="1"/>
              </w:numPr>
              <w:spacing w:after="80" w:line="259" w:lineRule="auto"/>
              <w:ind w:left="1066" w:hanging="540"/>
              <w:contextualSpacing w:val="0"/>
              <w:rPr>
                <w:b/>
                <w:bCs/>
                <w:i/>
                <w:iCs/>
                <w:smallCaps/>
                <w:color w:val="1F4E79"/>
                <w:sz w:val="20"/>
                <w:szCs w:val="20"/>
              </w:rPr>
            </w:pPr>
            <w:r w:rsidRPr="2DE30F33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Annual Work Program Priorities </w:t>
            </w:r>
          </w:p>
        </w:tc>
        <w:tc>
          <w:tcPr>
            <w:tcW w:w="1695" w:type="dxa"/>
            <w:tcBorders>
              <w:top w:val="single" w:sz="8" w:space="0" w:color="auto"/>
              <w:bottom w:val="single" w:sz="8" w:space="0" w:color="auto"/>
            </w:tcBorders>
          </w:tcPr>
          <w:p w14:paraId="5A3DFD2D" w14:textId="77777777" w:rsidR="00367BA0" w:rsidRDefault="00367BA0" w:rsidP="00587878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Chairman Moore</w:t>
            </w:r>
          </w:p>
          <w:p w14:paraId="7F1D924A" w14:textId="742E169A" w:rsidR="00E275CF" w:rsidRPr="00880BDA" w:rsidRDefault="00E275CF" w:rsidP="00E275CF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880BDA">
              <w:rPr>
                <w:rFonts w:asciiTheme="majorHAnsi" w:hAnsiTheme="majorHAnsi" w:cstheme="majorHAnsi"/>
                <w:b/>
                <w:i/>
                <w:sz w:val="20"/>
              </w:rPr>
              <w:t>Evan Williams</w:t>
            </w:r>
          </w:p>
        </w:tc>
      </w:tr>
      <w:tr w:rsidR="00401861" w:rsidRPr="00880BDA" w14:paraId="138CC10E" w14:textId="77777777" w:rsidTr="2DE30F33"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</w:tcPr>
          <w:p w14:paraId="4A1E1F33" w14:textId="5D47EF1A" w:rsidR="00401861" w:rsidRPr="00880BDA" w:rsidRDefault="00367BA0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11:</w:t>
            </w:r>
            <w:r w:rsidR="00E275CF">
              <w:rPr>
                <w:rFonts w:cstheme="minorHAnsi"/>
                <w:i/>
                <w:sz w:val="20"/>
              </w:rPr>
              <w:t>50</w:t>
            </w:r>
            <w:r>
              <w:rPr>
                <w:rFonts w:cstheme="minorHAnsi"/>
                <w:i/>
                <w:sz w:val="20"/>
              </w:rPr>
              <w:t xml:space="preserve"> am</w:t>
            </w:r>
            <w:r w:rsidR="00D05BFC" w:rsidRPr="00880BDA"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</w:tcPr>
          <w:p w14:paraId="69CA248E" w14:textId="77777777" w:rsidR="00401861" w:rsidRPr="00880BDA" w:rsidRDefault="00401861" w:rsidP="00587878">
            <w:pPr>
              <w:pStyle w:val="ListParagraph"/>
              <w:numPr>
                <w:ilvl w:val="0"/>
                <w:numId w:val="1"/>
              </w:numPr>
              <w:spacing w:before="100" w:after="8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8"/>
              </w:rPr>
              <w:t>ANNOUNCEMENTS; OTHER BUSINESS</w:t>
            </w:r>
          </w:p>
          <w:p w14:paraId="58F6705A" w14:textId="7D7E1AFB" w:rsidR="00C66FB2" w:rsidRPr="00880BDA" w:rsidRDefault="7B50A691" w:rsidP="7B50A691">
            <w:pPr>
              <w:pStyle w:val="ListParagraph"/>
              <w:numPr>
                <w:ilvl w:val="1"/>
                <w:numId w:val="1"/>
              </w:numPr>
              <w:spacing w:after="120"/>
              <w:ind w:left="1066" w:hanging="540"/>
              <w:contextualSpacing w:val="0"/>
              <w:rPr>
                <w:b/>
                <w:bCs/>
                <w:color w:val="1F4E79"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>FY 2020 Board Meeting Calendar (updated 4/2/19)</w:t>
            </w:r>
            <w:r w:rsidRPr="7B50A691">
              <w:rPr>
                <w:rFonts w:asciiTheme="majorHAnsi" w:hAnsiTheme="majorHAnsi" w:cstheme="majorBidi"/>
              </w:rPr>
              <w:t xml:space="preserve">: </w:t>
            </w: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mallCaps/>
                <w:sz w:val="20"/>
                <w:szCs w:val="20"/>
                <w:highlight w:val="yellow"/>
              </w:rPr>
              <w:t>Review</w:t>
            </w:r>
            <w:r w:rsidRPr="7B50A691">
              <w:rPr>
                <w:rFonts w:asciiTheme="majorHAnsi" w:hAnsiTheme="majorHAnsi" w:cstheme="majorBidi"/>
                <w:b/>
                <w:bCs/>
                <w:smallCaps/>
                <w:sz w:val="20"/>
                <w:szCs w:val="20"/>
                <w:highlight w:val="yellow"/>
              </w:rPr>
              <w:t xml:space="preserve"> &amp; Approval</w:t>
            </w: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 xml:space="preserve"> </w:t>
            </w:r>
          </w:p>
          <w:p w14:paraId="009FB994" w14:textId="464AB845" w:rsidR="008809C9" w:rsidRPr="0097385E" w:rsidRDefault="7B50A691" w:rsidP="7B50A691">
            <w:pPr>
              <w:pStyle w:val="ListParagraph"/>
              <w:numPr>
                <w:ilvl w:val="1"/>
                <w:numId w:val="1"/>
              </w:numPr>
              <w:spacing w:after="80"/>
              <w:ind w:left="1066" w:hanging="540"/>
              <w:contextualSpacing w:val="0"/>
              <w:rPr>
                <w:rFonts w:asciiTheme="majorHAnsi" w:hAnsiTheme="majorHAnsi" w:cstheme="majorBidi"/>
                <w:b/>
                <w:bCs/>
                <w:color w:val="1F4E79" w:themeColor="accent1" w:themeShade="80"/>
              </w:rPr>
            </w:pPr>
            <w:r w:rsidRPr="7B50A691">
              <w:rPr>
                <w:rFonts w:asciiTheme="majorHAnsi" w:hAnsiTheme="majorHAnsi" w:cstheme="majorBidi"/>
                <w:b/>
                <w:bCs/>
                <w:color w:val="1F4E79"/>
              </w:rPr>
              <w:t>Announcements &amp; General Comments by Board Members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14:paraId="0A9F1246" w14:textId="130F84F8" w:rsidR="00401861" w:rsidRPr="00880BDA" w:rsidRDefault="7B50A691" w:rsidP="7B50A691">
            <w:pPr>
              <w:spacing w:before="120" w:after="120" w:line="259" w:lineRule="auto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7B50A69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Evan Williams</w:t>
            </w:r>
          </w:p>
        </w:tc>
      </w:tr>
      <w:tr w:rsidR="00401861" w:rsidRPr="00880BDA" w14:paraId="20335173" w14:textId="77777777" w:rsidTr="2DE30F33">
        <w:trPr>
          <w:trHeight w:val="174"/>
        </w:trPr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</w:tcPr>
          <w:p w14:paraId="19D6E8DA" w14:textId="7C83B433" w:rsidR="00401861" w:rsidRPr="00880BDA" w:rsidRDefault="0042235D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12:00 pm</w:t>
            </w: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</w:tcPr>
          <w:p w14:paraId="64AFBC36" w14:textId="77777777" w:rsidR="00401861" w:rsidRPr="00880BDA" w:rsidRDefault="00401861" w:rsidP="00587878">
            <w:pPr>
              <w:pStyle w:val="ListParagraph"/>
              <w:numPr>
                <w:ilvl w:val="0"/>
                <w:numId w:val="1"/>
              </w:numPr>
              <w:spacing w:before="100" w:after="100"/>
              <w:ind w:left="526" w:hanging="526"/>
              <w:contextualSpacing w:val="0"/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6"/>
              </w:rPr>
            </w:pPr>
            <w:r w:rsidRPr="00880BDA">
              <w:rPr>
                <w:rFonts w:cstheme="minorHAnsi"/>
                <w:b/>
                <w:color w:val="833C0B" w:themeColor="accent2" w:themeShade="80"/>
                <w:spacing w:val="20"/>
                <w:sz w:val="24"/>
                <w:szCs w:val="26"/>
              </w:rPr>
              <w:t>ADJOURNMENT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450FA" w14:textId="1B3423BF" w:rsidR="00401861" w:rsidRPr="00880BDA" w:rsidRDefault="008D1BA9" w:rsidP="00587878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880BDA">
              <w:rPr>
                <w:rFonts w:asciiTheme="majorHAnsi" w:hAnsiTheme="majorHAnsi" w:cstheme="majorHAnsi"/>
                <w:b/>
                <w:i/>
                <w:sz w:val="20"/>
              </w:rPr>
              <w:t>Chair</w:t>
            </w:r>
          </w:p>
        </w:tc>
      </w:tr>
      <w:tr w:rsidR="007535CF" w:rsidRPr="00880BDA" w14:paraId="2F7FFF67" w14:textId="77777777" w:rsidTr="2DE30F33">
        <w:trPr>
          <w:trHeight w:val="174"/>
        </w:trPr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</w:tcPr>
          <w:p w14:paraId="324F92C0" w14:textId="63A4F7DE" w:rsidR="007535CF" w:rsidRPr="00880BDA" w:rsidRDefault="007535CF" w:rsidP="00587878">
            <w:pPr>
              <w:spacing w:before="120" w:line="276" w:lineRule="auto"/>
              <w:jc w:val="center"/>
              <w:rPr>
                <w:rFonts w:cstheme="minorHAnsi"/>
                <w:i/>
                <w:sz w:val="20"/>
              </w:rPr>
            </w:pPr>
          </w:p>
        </w:tc>
        <w:tc>
          <w:tcPr>
            <w:tcW w:w="93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4B581C" w14:textId="23010905" w:rsidR="007535CF" w:rsidRPr="002D3759" w:rsidRDefault="0042235D" w:rsidP="00182941">
            <w:pPr>
              <w:spacing w:before="120" w:after="80"/>
              <w:ind w:left="1696" w:hanging="1696"/>
              <w:rPr>
                <w:rFonts w:ascii="Arial" w:hAnsi="Arial" w:cs="Arial"/>
                <w:b/>
                <w:color w:val="833C0B" w:themeColor="accent2" w:themeShade="80"/>
                <w:spacing w:val="20"/>
                <w:sz w:val="20"/>
                <w:szCs w:val="26"/>
              </w:rPr>
            </w:pPr>
            <w:r w:rsidRPr="002D3759">
              <w:rPr>
                <w:rFonts w:ascii="Arial" w:hAnsi="Arial" w:cs="Arial"/>
                <w:b/>
                <w:color w:val="833C0B" w:themeColor="accent2" w:themeShade="80"/>
                <w:spacing w:val="20"/>
                <w:sz w:val="20"/>
                <w:szCs w:val="26"/>
              </w:rPr>
              <w:t xml:space="preserve">LUNCH TO BE SERVED ONSITE </w:t>
            </w:r>
          </w:p>
        </w:tc>
      </w:tr>
    </w:tbl>
    <w:p w14:paraId="605209CC" w14:textId="77777777" w:rsidR="00401861" w:rsidRPr="009F3E70" w:rsidRDefault="00401861" w:rsidP="00880BDA">
      <w:pPr>
        <w:spacing w:after="0" w:line="276" w:lineRule="auto"/>
        <w:rPr>
          <w:rFonts w:ascii="Eras Medium ITC" w:hAnsi="Eras Medium ITC"/>
          <w:b/>
          <w:color w:val="1F4E79" w:themeColor="accent1" w:themeShade="80"/>
          <w:spacing w:val="20"/>
          <w:sz w:val="2"/>
          <w:szCs w:val="2"/>
          <w:u w:val="double"/>
        </w:rPr>
      </w:pPr>
    </w:p>
    <w:sectPr w:rsidR="00401861" w:rsidRPr="009F3E70" w:rsidSect="00CD588A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63E"/>
    <w:multiLevelType w:val="multilevel"/>
    <w:tmpl w:val="A56A781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i w:val="0"/>
        <w:color w:val="1F4E79" w:themeColor="accent1" w:themeShade="80"/>
        <w:sz w:val="23"/>
        <w:szCs w:val="23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  <w:i w:val="0"/>
        <w:sz w:val="19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4EA0C2B"/>
    <w:multiLevelType w:val="multilevel"/>
    <w:tmpl w:val="06A6776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  <w:i w:val="0"/>
        <w:color w:val="1F4E79" w:themeColor="accent1" w:themeShade="80"/>
        <w:sz w:val="23"/>
        <w:szCs w:val="23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C2"/>
    <w:rsid w:val="0002782A"/>
    <w:rsid w:val="000C3B36"/>
    <w:rsid w:val="000D04CB"/>
    <w:rsid w:val="000E5362"/>
    <w:rsid w:val="001034C1"/>
    <w:rsid w:val="001220CB"/>
    <w:rsid w:val="00130D5A"/>
    <w:rsid w:val="00145990"/>
    <w:rsid w:val="0015338D"/>
    <w:rsid w:val="001611CF"/>
    <w:rsid w:val="00162E69"/>
    <w:rsid w:val="00166EA0"/>
    <w:rsid w:val="00172078"/>
    <w:rsid w:val="0017471D"/>
    <w:rsid w:val="00182941"/>
    <w:rsid w:val="00187618"/>
    <w:rsid w:val="00232D81"/>
    <w:rsid w:val="002505F3"/>
    <w:rsid w:val="00281347"/>
    <w:rsid w:val="002A6E5D"/>
    <w:rsid w:val="002C355C"/>
    <w:rsid w:val="002C4E27"/>
    <w:rsid w:val="002D3759"/>
    <w:rsid w:val="00337E4C"/>
    <w:rsid w:val="00367BA0"/>
    <w:rsid w:val="00377D87"/>
    <w:rsid w:val="00401861"/>
    <w:rsid w:val="004130E7"/>
    <w:rsid w:val="00417AA0"/>
    <w:rsid w:val="00421F54"/>
    <w:rsid w:val="0042235D"/>
    <w:rsid w:val="00422CD7"/>
    <w:rsid w:val="0044036A"/>
    <w:rsid w:val="00456468"/>
    <w:rsid w:val="00457CE1"/>
    <w:rsid w:val="00473302"/>
    <w:rsid w:val="004838D3"/>
    <w:rsid w:val="00492462"/>
    <w:rsid w:val="004A560A"/>
    <w:rsid w:val="004F24AF"/>
    <w:rsid w:val="00522C66"/>
    <w:rsid w:val="0056259F"/>
    <w:rsid w:val="00574395"/>
    <w:rsid w:val="00587878"/>
    <w:rsid w:val="00596655"/>
    <w:rsid w:val="005A7642"/>
    <w:rsid w:val="00642B2C"/>
    <w:rsid w:val="00691517"/>
    <w:rsid w:val="0069266C"/>
    <w:rsid w:val="0069675B"/>
    <w:rsid w:val="00696E2D"/>
    <w:rsid w:val="006B26AA"/>
    <w:rsid w:val="006B70E9"/>
    <w:rsid w:val="00705956"/>
    <w:rsid w:val="0072761B"/>
    <w:rsid w:val="00752912"/>
    <w:rsid w:val="007535CF"/>
    <w:rsid w:val="00775EAD"/>
    <w:rsid w:val="007E5DC6"/>
    <w:rsid w:val="007F2AA2"/>
    <w:rsid w:val="00812904"/>
    <w:rsid w:val="008332C1"/>
    <w:rsid w:val="00837A21"/>
    <w:rsid w:val="00847D0C"/>
    <w:rsid w:val="008572B8"/>
    <w:rsid w:val="008775FF"/>
    <w:rsid w:val="008809C9"/>
    <w:rsid w:val="00880BDA"/>
    <w:rsid w:val="008845D6"/>
    <w:rsid w:val="008C195F"/>
    <w:rsid w:val="008D1BA9"/>
    <w:rsid w:val="008E4366"/>
    <w:rsid w:val="008F250D"/>
    <w:rsid w:val="008F3A54"/>
    <w:rsid w:val="00902740"/>
    <w:rsid w:val="009454D8"/>
    <w:rsid w:val="00954316"/>
    <w:rsid w:val="00965167"/>
    <w:rsid w:val="00971A57"/>
    <w:rsid w:val="0097385E"/>
    <w:rsid w:val="00987DE5"/>
    <w:rsid w:val="009B0819"/>
    <w:rsid w:val="009B3BC9"/>
    <w:rsid w:val="009C7474"/>
    <w:rsid w:val="009F3E70"/>
    <w:rsid w:val="00A0637A"/>
    <w:rsid w:val="00A37B52"/>
    <w:rsid w:val="00A45400"/>
    <w:rsid w:val="00A60BE9"/>
    <w:rsid w:val="00A93B0A"/>
    <w:rsid w:val="00AB06EC"/>
    <w:rsid w:val="00AD0E26"/>
    <w:rsid w:val="00B03C09"/>
    <w:rsid w:val="00B16354"/>
    <w:rsid w:val="00B55541"/>
    <w:rsid w:val="00B55A57"/>
    <w:rsid w:val="00B95591"/>
    <w:rsid w:val="00BA069F"/>
    <w:rsid w:val="00BC4682"/>
    <w:rsid w:val="00BE42AE"/>
    <w:rsid w:val="00BF1559"/>
    <w:rsid w:val="00C002A1"/>
    <w:rsid w:val="00C1466C"/>
    <w:rsid w:val="00C32CE0"/>
    <w:rsid w:val="00C471CE"/>
    <w:rsid w:val="00C50909"/>
    <w:rsid w:val="00C66E4F"/>
    <w:rsid w:val="00C66FB2"/>
    <w:rsid w:val="00CB0CC5"/>
    <w:rsid w:val="00CC338F"/>
    <w:rsid w:val="00CD588A"/>
    <w:rsid w:val="00CF68D2"/>
    <w:rsid w:val="00D00B27"/>
    <w:rsid w:val="00D01582"/>
    <w:rsid w:val="00D05BFC"/>
    <w:rsid w:val="00D06F19"/>
    <w:rsid w:val="00D30B29"/>
    <w:rsid w:val="00D571C3"/>
    <w:rsid w:val="00D6370F"/>
    <w:rsid w:val="00D70568"/>
    <w:rsid w:val="00D77B9E"/>
    <w:rsid w:val="00E249F3"/>
    <w:rsid w:val="00E275CF"/>
    <w:rsid w:val="00E41339"/>
    <w:rsid w:val="00E43DA0"/>
    <w:rsid w:val="00E5575A"/>
    <w:rsid w:val="00E726C2"/>
    <w:rsid w:val="00E76666"/>
    <w:rsid w:val="00EA4D0D"/>
    <w:rsid w:val="00EC598B"/>
    <w:rsid w:val="00F022A1"/>
    <w:rsid w:val="00FA3978"/>
    <w:rsid w:val="00FA4B59"/>
    <w:rsid w:val="00FA6336"/>
    <w:rsid w:val="00FC1474"/>
    <w:rsid w:val="2DE30F33"/>
    <w:rsid w:val="7B50A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2D2E"/>
  <w15:chartTrackingRefBased/>
  <w15:docId w15:val="{7B4B886B-10D4-478E-840C-38973025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1F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21F54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A723A3624704CA296F0CCFBF9AD97" ma:contentTypeVersion="6" ma:contentTypeDescription="Create a new document." ma:contentTypeScope="" ma:versionID="c76d6b1543ae127eb02a610c86b87cff">
  <xsd:schema xmlns:xsd="http://www.w3.org/2001/XMLSchema" xmlns:xs="http://www.w3.org/2001/XMLSchema" xmlns:p="http://schemas.microsoft.com/office/2006/metadata/properties" xmlns:ns2="7a32eab9-804b-4a43-b617-3492a5b8769e" xmlns:ns3="abceb327-c840-4121-89a9-3fd244de2adc" targetNamespace="http://schemas.microsoft.com/office/2006/metadata/properties" ma:root="true" ma:fieldsID="ca2ce49fcd8377e98206d24a7bceab82" ns2:_="" ns3:_="">
    <xsd:import namespace="7a32eab9-804b-4a43-b617-3492a5b8769e"/>
    <xsd:import namespace="abceb327-c840-4121-89a9-3fd244de2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2eab9-804b-4a43-b617-3492a5b87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b327-c840-4121-89a9-3fd244de2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ceb327-c840-4121-89a9-3fd244de2adc">
      <UserInfo>
        <DisplayName>Jeffrey Kiely</DisplayName>
        <AccountId>3</AccountId>
        <AccountType/>
      </UserInfo>
      <UserInfo>
        <DisplayName>Martina Whitmore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23A8-29FB-4B39-A283-B5634A385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2eab9-804b-4a43-b617-3492a5b8769e"/>
    <ds:schemaRef ds:uri="abceb327-c840-4121-89a9-3fd244de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6AAAF-B301-4ED6-99A3-AEC2D69AF4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3bd6c8f-a2f2-48c2-a0e6-ea418170ed08"/>
    <ds:schemaRef ds:uri="http://www.w3.org/XML/1998/namespace"/>
    <ds:schemaRef ds:uri="http://purl.org/dc/terms/"/>
    <ds:schemaRef ds:uri="abceb327-c840-4121-89a9-3fd244de2adc"/>
  </ds:schemaRefs>
</ds:datastoreItem>
</file>

<file path=customXml/itemProps3.xml><?xml version="1.0" encoding="utf-8"?>
<ds:datastoreItem xmlns:ds="http://schemas.openxmlformats.org/officeDocument/2006/customXml" ds:itemID="{56906924-EAAE-4077-81FB-CC847423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03FDE-32C9-444A-84FD-48FFDB4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 Kiely</dc:creator>
  <cp:keywords/>
  <dc:description/>
  <cp:lastModifiedBy>Evan Williams</cp:lastModifiedBy>
  <cp:revision>7</cp:revision>
  <cp:lastPrinted>2019-03-26T15:12:00Z</cp:lastPrinted>
  <dcterms:created xsi:type="dcterms:W3CDTF">2019-03-22T22:14:00Z</dcterms:created>
  <dcterms:modified xsi:type="dcterms:W3CDTF">2019-05-03T22:14:00Z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0x010100042A723A3624704CA296F0CCFBF9AD97</vt:lpwstr>
  </property>
  <property fmtid="{D5CDD505-2E9C-101B-9397-08002B2CF9AE}" pid="3" name="AuthorIds_UIVersion_1536">
    <vt:lpwstr>13</vt:lpwstr>
  </property>
</Properties>
</file>