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7BD1" w14:textId="3DB97617" w:rsidR="00376CE4" w:rsidRPr="001773B1" w:rsidRDefault="007166BA">
      <w:pPr>
        <w:rPr>
          <w:sz w:val="16"/>
          <w:szCs w:val="16"/>
        </w:rPr>
      </w:pPr>
      <w:r w:rsidRPr="001773B1">
        <w:rPr>
          <w:noProof/>
        </w:rPr>
        <mc:AlternateContent>
          <mc:Choice Requires="wps">
            <w:drawing>
              <wp:anchor distT="0" distB="0" distL="114300" distR="114300" simplePos="0" relativeHeight="251660288" behindDoc="0" locked="0" layoutInCell="1" allowOverlap="1" wp14:anchorId="31FC159B" wp14:editId="2E8784B9">
                <wp:simplePos x="0" y="0"/>
                <wp:positionH relativeFrom="margin">
                  <wp:posOffset>1760342</wp:posOffset>
                </wp:positionH>
                <wp:positionV relativeFrom="paragraph">
                  <wp:posOffset>-95351</wp:posOffset>
                </wp:positionV>
                <wp:extent cx="4364355" cy="214664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14664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21B5853F" w:rsidR="00BD33DD" w:rsidRDefault="005D7779"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 xml:space="preserve">SPRING </w:t>
                            </w:r>
                            <w:r w:rsidR="00BD33DD">
                              <w:rPr>
                                <w:rFonts w:asciiTheme="majorHAnsi" w:hAnsiTheme="majorHAnsi" w:cstheme="majorHAnsi"/>
                                <w:b/>
                                <w:caps/>
                                <w:color w:val="632423" w:themeColor="accent2" w:themeShade="80"/>
                                <w:spacing w:val="20"/>
                                <w:sz w:val="26"/>
                                <w:szCs w:val="28"/>
                              </w:rPr>
                              <w:t>REGULAR BUSINESS MEETING</w:t>
                            </w:r>
                          </w:p>
                          <w:p w14:paraId="77D809C2" w14:textId="0F26A80A" w:rsidR="00BD33DD" w:rsidRDefault="005D7779"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April 19, 2023</w:t>
                            </w:r>
                          </w:p>
                          <w:p w14:paraId="35FB50A3" w14:textId="13C07331"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5D7779">
                              <w:rPr>
                                <w:rFonts w:asciiTheme="majorHAnsi" w:hAnsiTheme="majorHAnsi" w:cstheme="majorHAnsi"/>
                                <w:b/>
                                <w:sz w:val="20"/>
                              </w:rPr>
                              <w:t>McKinley County Training Center</w:t>
                            </w:r>
                          </w:p>
                          <w:p w14:paraId="05514C1E" w14:textId="04AF7334" w:rsidR="00BD33DD" w:rsidRPr="007166BA" w:rsidRDefault="005D7779" w:rsidP="00BD33DD">
                            <w:pPr>
                              <w:spacing w:after="0"/>
                              <w:jc w:val="center"/>
                              <w:rPr>
                                <w:rFonts w:asciiTheme="majorHAnsi" w:hAnsiTheme="majorHAnsi" w:cstheme="majorHAnsi"/>
                                <w:b/>
                                <w:sz w:val="20"/>
                              </w:rPr>
                            </w:pPr>
                            <w:r>
                              <w:rPr>
                                <w:rFonts w:asciiTheme="majorHAnsi" w:hAnsiTheme="majorHAnsi" w:cstheme="majorHAnsi"/>
                                <w:b/>
                                <w:sz w:val="20"/>
                              </w:rPr>
                              <w:t>Second Floor</w:t>
                            </w:r>
                          </w:p>
                          <w:p w14:paraId="1AE1D8A4" w14:textId="72D57DC0" w:rsidR="00BD33DD" w:rsidRPr="007166BA" w:rsidRDefault="005D7779" w:rsidP="00BD33DD">
                            <w:pPr>
                              <w:spacing w:after="0"/>
                              <w:jc w:val="center"/>
                              <w:rPr>
                                <w:rFonts w:asciiTheme="majorHAnsi" w:hAnsiTheme="majorHAnsi" w:cstheme="majorHAnsi"/>
                                <w:b/>
                                <w:sz w:val="20"/>
                              </w:rPr>
                            </w:pPr>
                            <w:r>
                              <w:rPr>
                                <w:rFonts w:asciiTheme="majorHAnsi" w:hAnsiTheme="majorHAnsi" w:cstheme="majorHAnsi"/>
                                <w:b/>
                                <w:sz w:val="20"/>
                              </w:rPr>
                              <w:t>207 W. Hill Avenue</w:t>
                            </w:r>
                            <w:r w:rsidR="00BD33DD" w:rsidRPr="007166BA">
                              <w:rPr>
                                <w:rFonts w:asciiTheme="majorHAnsi" w:hAnsiTheme="majorHAnsi" w:cstheme="majorHAnsi"/>
                                <w:b/>
                                <w:sz w:val="20"/>
                              </w:rPr>
                              <w:t xml:space="preserve">   ***   </w:t>
                            </w:r>
                            <w:r>
                              <w:rPr>
                                <w:rFonts w:asciiTheme="majorHAnsi" w:hAnsiTheme="majorHAnsi" w:cstheme="majorHAnsi"/>
                                <w:b/>
                                <w:sz w:val="20"/>
                              </w:rPr>
                              <w:t>Gallup</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C159B" id="_x0000_t202" coordsize="21600,21600" o:spt="202" path="m,l,21600r21600,l21600,xe">
                <v:stroke joinstyle="miter"/>
                <v:path gradientshapeok="t" o:connecttype="rect"/>
              </v:shapetype>
              <v:shape id="Text Box 2" o:spid="_x0000_s1026" type="#_x0000_t202" style="position:absolute;margin-left:138.6pt;margin-top:-7.5pt;width:343.65pt;height:16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" fillcolor="white [3201]" stroked="f" strokeweight="2pt">
                <v:textbo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21B5853F" w:rsidR="00BD33DD" w:rsidRDefault="005D7779"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 xml:space="preserve">SPRING </w:t>
                      </w:r>
                      <w:r w:rsidR="00BD33DD">
                        <w:rPr>
                          <w:rFonts w:asciiTheme="majorHAnsi" w:hAnsiTheme="majorHAnsi" w:cstheme="majorHAnsi"/>
                          <w:b/>
                          <w:caps/>
                          <w:color w:val="632423" w:themeColor="accent2" w:themeShade="80"/>
                          <w:spacing w:val="20"/>
                          <w:sz w:val="26"/>
                          <w:szCs w:val="28"/>
                        </w:rPr>
                        <w:t>REGULAR BUSINESS MEETING</w:t>
                      </w:r>
                    </w:p>
                    <w:p w14:paraId="77D809C2" w14:textId="0F26A80A" w:rsidR="00BD33DD" w:rsidRDefault="005D7779"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April 19, 2023</w:t>
                      </w:r>
                    </w:p>
                    <w:p w14:paraId="35FB50A3" w14:textId="13C07331"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5D7779">
                        <w:rPr>
                          <w:rFonts w:asciiTheme="majorHAnsi" w:hAnsiTheme="majorHAnsi" w:cstheme="majorHAnsi"/>
                          <w:b/>
                          <w:sz w:val="20"/>
                        </w:rPr>
                        <w:t>McKinley County Training Center</w:t>
                      </w:r>
                    </w:p>
                    <w:p w14:paraId="05514C1E" w14:textId="04AF7334" w:rsidR="00BD33DD" w:rsidRPr="007166BA" w:rsidRDefault="005D7779" w:rsidP="00BD33DD">
                      <w:pPr>
                        <w:spacing w:after="0"/>
                        <w:jc w:val="center"/>
                        <w:rPr>
                          <w:rFonts w:asciiTheme="majorHAnsi" w:hAnsiTheme="majorHAnsi" w:cstheme="majorHAnsi"/>
                          <w:b/>
                          <w:sz w:val="20"/>
                        </w:rPr>
                      </w:pPr>
                      <w:r>
                        <w:rPr>
                          <w:rFonts w:asciiTheme="majorHAnsi" w:hAnsiTheme="majorHAnsi" w:cstheme="majorHAnsi"/>
                          <w:b/>
                          <w:sz w:val="20"/>
                        </w:rPr>
                        <w:t>Second Floor</w:t>
                      </w:r>
                    </w:p>
                    <w:p w14:paraId="1AE1D8A4" w14:textId="72D57DC0" w:rsidR="00BD33DD" w:rsidRPr="007166BA" w:rsidRDefault="005D7779" w:rsidP="00BD33DD">
                      <w:pPr>
                        <w:spacing w:after="0"/>
                        <w:jc w:val="center"/>
                        <w:rPr>
                          <w:rFonts w:asciiTheme="majorHAnsi" w:hAnsiTheme="majorHAnsi" w:cstheme="majorHAnsi"/>
                          <w:b/>
                          <w:sz w:val="20"/>
                        </w:rPr>
                      </w:pPr>
                      <w:r>
                        <w:rPr>
                          <w:rFonts w:asciiTheme="majorHAnsi" w:hAnsiTheme="majorHAnsi" w:cstheme="majorHAnsi"/>
                          <w:b/>
                          <w:sz w:val="20"/>
                        </w:rPr>
                        <w:t>207 W. Hill Avenue</w:t>
                      </w:r>
                      <w:r w:rsidR="00BD33DD" w:rsidRPr="007166BA">
                        <w:rPr>
                          <w:rFonts w:asciiTheme="majorHAnsi" w:hAnsiTheme="majorHAnsi" w:cstheme="majorHAnsi"/>
                          <w:b/>
                          <w:sz w:val="20"/>
                        </w:rPr>
                        <w:t xml:space="preserve">   ***   </w:t>
                      </w:r>
                      <w:r>
                        <w:rPr>
                          <w:rFonts w:asciiTheme="majorHAnsi" w:hAnsiTheme="majorHAnsi" w:cstheme="majorHAnsi"/>
                          <w:b/>
                          <w:sz w:val="20"/>
                        </w:rPr>
                        <w:t>Gallup</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v:textbox>
                <w10:wrap anchorx="margin"/>
              </v:shape>
            </w:pict>
          </mc:Fallback>
        </mc:AlternateContent>
      </w:r>
      <w:r>
        <w:rPr>
          <w:noProof/>
        </w:rPr>
        <w:drawing>
          <wp:anchor distT="0" distB="0" distL="114300" distR="114300" simplePos="0" relativeHeight="251663360" behindDoc="1" locked="0" layoutInCell="1" allowOverlap="1" wp14:anchorId="04FB42D2" wp14:editId="2D806D3F">
            <wp:simplePos x="0" y="0"/>
            <wp:positionH relativeFrom="column">
              <wp:posOffset>92075</wp:posOffset>
            </wp:positionH>
            <wp:positionV relativeFrom="paragraph">
              <wp:posOffset>1905</wp:posOffset>
            </wp:positionV>
            <wp:extent cx="1246505" cy="1256665"/>
            <wp:effectExtent l="0" t="0" r="0" b="635"/>
            <wp:wrapTight wrapText="bothSides">
              <wp:wrapPolygon edited="0">
                <wp:start x="8583" y="0"/>
                <wp:lineTo x="4291" y="1965"/>
                <wp:lineTo x="660" y="4584"/>
                <wp:lineTo x="2311" y="10478"/>
                <wp:lineTo x="0" y="11460"/>
                <wp:lineTo x="0" y="15062"/>
                <wp:lineTo x="3961" y="15717"/>
                <wp:lineTo x="3631" y="18664"/>
                <wp:lineTo x="4291" y="20956"/>
                <wp:lineTo x="5942" y="21283"/>
                <wp:lineTo x="14855" y="21283"/>
                <wp:lineTo x="16175" y="20956"/>
                <wp:lineTo x="17166" y="17354"/>
                <wp:lineTo x="16835" y="15717"/>
                <wp:lineTo x="21127" y="14735"/>
                <wp:lineTo x="21127" y="11460"/>
                <wp:lineTo x="19146" y="10478"/>
                <wp:lineTo x="20797" y="4584"/>
                <wp:lineTo x="17496" y="2292"/>
                <wp:lineTo x="12874" y="0"/>
                <wp:lineTo x="8583"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1256665"/>
                    </a:xfrm>
                    <a:prstGeom prst="rect">
                      <a:avLst/>
                    </a:prstGeom>
                  </pic:spPr>
                </pic:pic>
              </a:graphicData>
            </a:graphic>
            <wp14:sizeRelH relativeFrom="page">
              <wp14:pctWidth>0</wp14:pctWidth>
            </wp14:sizeRelH>
            <wp14:sizeRelV relativeFrom="page">
              <wp14:pctHeight>0</wp14:pctHeight>
            </wp14:sizeRelV>
          </wp:anchor>
        </w:drawing>
      </w:r>
      <w:bookmarkStart w:id="0" w:name="_Hlk5104712"/>
      <w:bookmarkEnd w:id="0"/>
    </w:p>
    <w:p w14:paraId="177BAD70" w14:textId="73FC7684" w:rsidR="006F3886" w:rsidRPr="001773B1" w:rsidRDefault="006F3886" w:rsidP="006F3886">
      <w:pPr>
        <w:pStyle w:val="ListParagraph"/>
        <w:spacing w:after="160" w:line="264" w:lineRule="auto"/>
        <w:ind w:left="0"/>
        <w:contextualSpacing w:val="0"/>
        <w:rPr>
          <w:b/>
          <w:color w:val="2E74B5"/>
          <w:sz w:val="28"/>
          <w:szCs w:val="28"/>
          <w:u w:val="single"/>
        </w:rPr>
      </w:pPr>
    </w:p>
    <w:p w14:paraId="68E7D3FA" w14:textId="1B96AAE5" w:rsidR="004411E7" w:rsidRDefault="004411E7" w:rsidP="004411E7">
      <w:pPr>
        <w:pStyle w:val="ListParagraph"/>
        <w:spacing w:line="264" w:lineRule="auto"/>
        <w:ind w:left="0"/>
        <w:contextualSpacing w:val="0"/>
        <w:jc w:val="both"/>
        <w:rPr>
          <w:b/>
          <w:caps/>
          <w:color w:val="2E74B5"/>
          <w:sz w:val="28"/>
          <w:szCs w:val="28"/>
        </w:rPr>
      </w:pPr>
    </w:p>
    <w:p w14:paraId="0CC039CB" w14:textId="77777777" w:rsidR="007166BA" w:rsidRDefault="007166BA" w:rsidP="007166BA">
      <w:pPr>
        <w:pStyle w:val="ListParagraph"/>
        <w:spacing w:line="264" w:lineRule="auto"/>
        <w:ind w:left="0"/>
        <w:contextualSpacing w:val="0"/>
        <w:jc w:val="both"/>
        <w:rPr>
          <w:b/>
          <w:caps/>
          <w:color w:val="2E74B5"/>
          <w:sz w:val="28"/>
          <w:szCs w:val="28"/>
        </w:rPr>
      </w:pPr>
    </w:p>
    <w:p w14:paraId="566F2874" w14:textId="77777777" w:rsidR="007166BA" w:rsidRDefault="007166BA" w:rsidP="007166BA">
      <w:pPr>
        <w:pStyle w:val="ListParagraph"/>
        <w:spacing w:line="264" w:lineRule="auto"/>
        <w:ind w:left="0"/>
        <w:contextualSpacing w:val="0"/>
        <w:jc w:val="both"/>
        <w:rPr>
          <w:b/>
          <w:caps/>
          <w:color w:val="2E74B5"/>
          <w:sz w:val="28"/>
          <w:szCs w:val="28"/>
        </w:rPr>
      </w:pPr>
    </w:p>
    <w:p w14:paraId="3867DE3A" w14:textId="77777777" w:rsidR="007166BA" w:rsidRDefault="007166BA" w:rsidP="007166BA">
      <w:pPr>
        <w:pStyle w:val="ListParagraph"/>
        <w:spacing w:line="264" w:lineRule="auto"/>
        <w:ind w:left="0"/>
        <w:contextualSpacing w:val="0"/>
        <w:jc w:val="both"/>
        <w:rPr>
          <w:b/>
          <w:caps/>
          <w:color w:val="2E74B5"/>
          <w:sz w:val="28"/>
          <w:szCs w:val="28"/>
        </w:rPr>
      </w:pPr>
    </w:p>
    <w:p w14:paraId="7EB9511D" w14:textId="03C52381" w:rsidR="00081A6B" w:rsidRPr="001773B1" w:rsidRDefault="00296186" w:rsidP="007166BA">
      <w:pPr>
        <w:pStyle w:val="ListParagraph"/>
        <w:numPr>
          <w:ilvl w:val="0"/>
          <w:numId w:val="3"/>
        </w:numPr>
        <w:spacing w:before="360" w:line="264" w:lineRule="auto"/>
        <w:contextualSpacing w:val="0"/>
        <w:jc w:val="both"/>
        <w:rPr>
          <w:b/>
          <w:caps/>
          <w:color w:val="2E74B5"/>
          <w:sz w:val="28"/>
          <w:szCs w:val="28"/>
        </w:rPr>
      </w:pPr>
      <w:r w:rsidRPr="001773B1">
        <w:rPr>
          <w:b/>
          <w:caps/>
          <w:color w:val="2E74B5"/>
          <w:sz w:val="28"/>
          <w:szCs w:val="28"/>
        </w:rPr>
        <w:t>PReliminary business</w:t>
      </w:r>
    </w:p>
    <w:p w14:paraId="7F5811AA" w14:textId="5F270010" w:rsidR="00152DF2" w:rsidRDefault="00296186" w:rsidP="00152DF2">
      <w:pPr>
        <w:pStyle w:val="ListParagraph"/>
        <w:numPr>
          <w:ilvl w:val="0"/>
          <w:numId w:val="5"/>
        </w:numPr>
        <w:tabs>
          <w:tab w:val="left" w:pos="1260"/>
        </w:tabs>
        <w:spacing w:after="120" w:line="264" w:lineRule="auto"/>
        <w:ind w:left="1260" w:hanging="540"/>
        <w:contextualSpacing w:val="0"/>
        <w:jc w:val="both"/>
      </w:pPr>
      <w:r w:rsidRPr="001773B1">
        <w:rPr>
          <w:b/>
          <w:caps/>
          <w:u w:val="single"/>
        </w:rPr>
        <w:t>Call to Order/</w:t>
      </w:r>
      <w:r w:rsidR="00081A6B" w:rsidRPr="001773B1">
        <w:rPr>
          <w:b/>
          <w:caps/>
          <w:u w:val="single"/>
        </w:rPr>
        <w:t>Introductions</w:t>
      </w:r>
      <w:r w:rsidR="00081A6B" w:rsidRPr="001773B1">
        <w:rPr>
          <w:b/>
          <w:u w:val="single"/>
        </w:rPr>
        <w:t>/</w:t>
      </w:r>
      <w:r w:rsidR="00081A6B" w:rsidRPr="001773B1">
        <w:rPr>
          <w:b/>
          <w:caps/>
          <w:u w:val="single"/>
        </w:rPr>
        <w:t>Quorum</w:t>
      </w:r>
      <w:r w:rsidR="00081A6B" w:rsidRPr="001773B1">
        <w:rPr>
          <w:smallCaps/>
          <w:sz w:val="24"/>
        </w:rPr>
        <w:t xml:space="preserve">. </w:t>
      </w:r>
      <w:r w:rsidR="00081A6B" w:rsidRPr="001773B1">
        <w:t xml:space="preserve"> </w:t>
      </w:r>
      <w:r w:rsidR="000D1F3B" w:rsidRPr="001773B1">
        <w:t xml:space="preserve"> </w:t>
      </w:r>
    </w:p>
    <w:p w14:paraId="6B891EBA" w14:textId="306D26C7" w:rsidR="00743187" w:rsidRPr="001773B1" w:rsidRDefault="005D7779" w:rsidP="00B227B2">
      <w:pPr>
        <w:pStyle w:val="ListParagraph"/>
        <w:tabs>
          <w:tab w:val="left" w:pos="1260"/>
        </w:tabs>
        <w:spacing w:after="120" w:line="264" w:lineRule="auto"/>
        <w:ind w:left="1260"/>
        <w:contextualSpacing w:val="0"/>
        <w:jc w:val="both"/>
      </w:pPr>
      <w:r>
        <w:t>Chairwomen Martha Garcia</w:t>
      </w:r>
      <w:r w:rsidR="00081A6B" w:rsidRPr="001773B1">
        <w:t xml:space="preserve"> [</w:t>
      </w:r>
      <w:r>
        <w:t>Pinehill</w:t>
      </w:r>
      <w:r w:rsidR="00081A6B" w:rsidRPr="001773B1">
        <w:t xml:space="preserve">] convened the meeting of the Board of Directors at </w:t>
      </w:r>
      <w:r w:rsidR="002D72B7" w:rsidRPr="005D7779">
        <w:rPr>
          <w:b/>
          <w:bCs/>
        </w:rPr>
        <w:t>10:</w:t>
      </w:r>
      <w:r w:rsidRPr="005D7779">
        <w:rPr>
          <w:b/>
          <w:bCs/>
        </w:rPr>
        <w:t>0</w:t>
      </w:r>
      <w:r w:rsidR="006406FC">
        <w:rPr>
          <w:b/>
          <w:bCs/>
        </w:rPr>
        <w:t>5</w:t>
      </w:r>
      <w:r w:rsidR="002D72B7">
        <w:t xml:space="preserve"> am</w:t>
      </w:r>
      <w:r w:rsidR="008E6574" w:rsidRPr="001773B1">
        <w:t>.</w:t>
      </w:r>
      <w:r w:rsidR="00081A6B" w:rsidRPr="001773B1">
        <w:t xml:space="preserve">  Roll call proceeded in the form of introductions around the table.  In attendance were </w:t>
      </w:r>
      <w:r w:rsidR="006406FC">
        <w:rPr>
          <w:b/>
          <w:bCs/>
        </w:rPr>
        <w:t>9</w:t>
      </w:r>
      <w:r w:rsidR="0098205A" w:rsidRPr="005D7779">
        <w:rPr>
          <w:b/>
          <w:bCs/>
        </w:rPr>
        <w:t xml:space="preserve"> </w:t>
      </w:r>
      <w:r w:rsidR="00D42449" w:rsidRPr="00E80756">
        <w:t>Board R</w:t>
      </w:r>
      <w:r w:rsidR="008E6574" w:rsidRPr="00E80756">
        <w:t>epresen</w:t>
      </w:r>
      <w:r w:rsidR="00021897" w:rsidRPr="00E80756">
        <w:t>tatives</w:t>
      </w:r>
      <w:r w:rsidR="00593944" w:rsidRPr="00E80756">
        <w:t>,</w:t>
      </w:r>
      <w:r w:rsidR="00021897" w:rsidRPr="00E80756">
        <w:t xml:space="preserve"> </w:t>
      </w:r>
      <w:r w:rsidR="00081A6B" w:rsidRPr="00E80756">
        <w:t xml:space="preserve">representing </w:t>
      </w:r>
      <w:r w:rsidR="001669AF" w:rsidRPr="00E80756">
        <w:t xml:space="preserve">a quorum </w:t>
      </w:r>
      <w:r w:rsidR="006406FC">
        <w:rPr>
          <w:b/>
          <w:bCs/>
        </w:rPr>
        <w:t>6</w:t>
      </w:r>
      <w:r w:rsidR="00A36004" w:rsidRPr="00E80756">
        <w:t xml:space="preserve"> </w:t>
      </w:r>
      <w:r w:rsidR="00021897" w:rsidRPr="00E80756">
        <w:t xml:space="preserve">of the </w:t>
      </w:r>
      <w:r w:rsidR="00A36004" w:rsidRPr="005D7779">
        <w:rPr>
          <w:b/>
          <w:bCs/>
        </w:rPr>
        <w:t>9</w:t>
      </w:r>
      <w:r w:rsidR="00081A6B" w:rsidRPr="00E80756">
        <w:t xml:space="preserve"> voting entities of the Board</w:t>
      </w:r>
      <w:r w:rsidR="007B5319" w:rsidRPr="00E80756">
        <w:t xml:space="preserve"> (</w:t>
      </w:r>
      <w:r w:rsidR="0057305F">
        <w:rPr>
          <w:b/>
          <w:bCs/>
        </w:rPr>
        <w:t>66.7</w:t>
      </w:r>
      <w:r w:rsidR="00D42449" w:rsidRPr="005D7779">
        <w:rPr>
          <w:b/>
          <w:bCs/>
        </w:rPr>
        <w:t>%)</w:t>
      </w:r>
      <w:r w:rsidR="00081A6B" w:rsidRPr="005D7779">
        <w:rPr>
          <w:b/>
          <w:bCs/>
        </w:rPr>
        <w:t>,</w:t>
      </w:r>
      <w:r w:rsidR="00081A6B" w:rsidRPr="00E80756">
        <w:t xml:space="preserve"> along with </w:t>
      </w:r>
      <w:r w:rsidR="006406FC">
        <w:rPr>
          <w:b/>
          <w:bCs/>
        </w:rPr>
        <w:t>5</w:t>
      </w:r>
      <w:r w:rsidR="00081A6B" w:rsidRPr="00E80756">
        <w:t xml:space="preserve"> COG staff</w:t>
      </w:r>
      <w:r w:rsidR="00C92377" w:rsidRPr="00E80756">
        <w:t>.</w:t>
      </w:r>
      <w:r w:rsidR="00081A6B" w:rsidRPr="00E80756">
        <w:t xml:space="preserve"> </w:t>
      </w:r>
      <w:r w:rsidR="0072798B" w:rsidRPr="00E80756">
        <w:t xml:space="preserve"> </w:t>
      </w:r>
      <w:r w:rsidR="00075321">
        <w:t xml:space="preserve">Evan Williams </w:t>
      </w:r>
      <w:r w:rsidR="002D72B7" w:rsidRPr="00E80756">
        <w:t>provided a welcome to the Board.</w:t>
      </w:r>
    </w:p>
    <w:tbl>
      <w:tblPr>
        <w:tblW w:w="9000" w:type="dxa"/>
        <w:tblInd w:w="630" w:type="dxa"/>
        <w:tblLook w:val="04A0" w:firstRow="1" w:lastRow="0" w:firstColumn="1" w:lastColumn="0" w:noHBand="0" w:noVBand="1"/>
      </w:tblPr>
      <w:tblGrid>
        <w:gridCol w:w="3690"/>
        <w:gridCol w:w="5310"/>
      </w:tblGrid>
      <w:tr w:rsidR="00081A6B" w:rsidRPr="001773B1" w14:paraId="6B394E0F" w14:textId="77777777" w:rsidTr="00152DF2">
        <w:tc>
          <w:tcPr>
            <w:tcW w:w="3690" w:type="dxa"/>
          </w:tcPr>
          <w:p w14:paraId="42B416C1" w14:textId="77777777" w:rsidR="00081A6B" w:rsidRPr="001773B1" w:rsidRDefault="00081A6B" w:rsidP="00C76CC9">
            <w:pPr>
              <w:pStyle w:val="ListParagraph"/>
              <w:spacing w:after="0" w:line="240" w:lineRule="auto"/>
              <w:ind w:left="0"/>
              <w:contextualSpacing w:val="0"/>
              <w:jc w:val="right"/>
              <w:rPr>
                <w:b/>
                <w:sz w:val="20"/>
                <w:szCs w:val="20"/>
              </w:rPr>
            </w:pPr>
            <w:r w:rsidRPr="001773B1">
              <w:rPr>
                <w:b/>
                <w:sz w:val="20"/>
                <w:szCs w:val="20"/>
                <w:u w:val="single"/>
              </w:rPr>
              <w:t>BOARD MEMBERS IN ATTENDANCE</w:t>
            </w:r>
            <w:r w:rsidRPr="001773B1">
              <w:rPr>
                <w:b/>
                <w:sz w:val="20"/>
                <w:szCs w:val="20"/>
              </w:rPr>
              <w:t>:</w:t>
            </w:r>
          </w:p>
        </w:tc>
        <w:tc>
          <w:tcPr>
            <w:tcW w:w="5310" w:type="dxa"/>
          </w:tcPr>
          <w:p w14:paraId="11D9CA79"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A1DA600" w14:textId="77777777" w:rsidTr="00152DF2">
        <w:tc>
          <w:tcPr>
            <w:tcW w:w="3690" w:type="dxa"/>
          </w:tcPr>
          <w:p w14:paraId="107487F1" w14:textId="70EEA331" w:rsidR="00081A6B" w:rsidRPr="001773B1" w:rsidRDefault="00A25B2D" w:rsidP="00C76CC9">
            <w:pPr>
              <w:pStyle w:val="ListParagraph"/>
              <w:spacing w:after="0" w:line="240" w:lineRule="auto"/>
              <w:ind w:left="0"/>
              <w:contextualSpacing w:val="0"/>
              <w:jc w:val="right"/>
              <w:rPr>
                <w:smallCaps/>
                <w:sz w:val="20"/>
                <w:szCs w:val="20"/>
              </w:rPr>
            </w:pPr>
            <w:r w:rsidRPr="001773B1">
              <w:rPr>
                <w:smallCaps/>
                <w:sz w:val="20"/>
                <w:szCs w:val="20"/>
              </w:rPr>
              <w:t>Cibola County</w:t>
            </w:r>
            <w:r w:rsidR="00081A6B" w:rsidRPr="001773B1">
              <w:rPr>
                <w:smallCaps/>
                <w:sz w:val="20"/>
                <w:szCs w:val="20"/>
              </w:rPr>
              <w:t>:</w:t>
            </w:r>
          </w:p>
        </w:tc>
        <w:tc>
          <w:tcPr>
            <w:tcW w:w="5310" w:type="dxa"/>
          </w:tcPr>
          <w:p w14:paraId="618FF101" w14:textId="25637DDA" w:rsidR="00081A6B" w:rsidRPr="0001653E" w:rsidRDefault="004C3589" w:rsidP="001B3C58">
            <w:pPr>
              <w:pStyle w:val="ListParagraph"/>
              <w:spacing w:after="0" w:line="240" w:lineRule="auto"/>
              <w:ind w:left="0"/>
              <w:contextualSpacing w:val="0"/>
              <w:rPr>
                <w:sz w:val="20"/>
                <w:szCs w:val="20"/>
              </w:rPr>
            </w:pPr>
            <w:r>
              <w:rPr>
                <w:sz w:val="20"/>
                <w:szCs w:val="20"/>
              </w:rPr>
              <w:t xml:space="preserve">Martha Garcia, Judy Horacek, </w:t>
            </w:r>
            <w:r w:rsidR="00322580">
              <w:rPr>
                <w:sz w:val="20"/>
                <w:szCs w:val="20"/>
              </w:rPr>
              <w:t>Christine Lowery</w:t>
            </w:r>
            <w:r w:rsidR="006406FC">
              <w:rPr>
                <w:sz w:val="20"/>
                <w:szCs w:val="20"/>
              </w:rPr>
              <w:t xml:space="preserve"> (alternate)</w:t>
            </w:r>
          </w:p>
        </w:tc>
      </w:tr>
      <w:tr w:rsidR="00081A6B" w:rsidRPr="001773B1" w14:paraId="149950BC" w14:textId="77777777" w:rsidTr="00152DF2">
        <w:tc>
          <w:tcPr>
            <w:tcW w:w="3690" w:type="dxa"/>
          </w:tcPr>
          <w:p w14:paraId="0E764AC2"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McKinley County:</w:t>
            </w:r>
          </w:p>
        </w:tc>
        <w:tc>
          <w:tcPr>
            <w:tcW w:w="5310" w:type="dxa"/>
          </w:tcPr>
          <w:p w14:paraId="6B1EB882" w14:textId="516C601D" w:rsidR="00081A6B" w:rsidRPr="001773B1" w:rsidRDefault="004C3589" w:rsidP="00D268FA">
            <w:pPr>
              <w:pStyle w:val="ListParagraph"/>
              <w:spacing w:after="0" w:line="240" w:lineRule="auto"/>
              <w:ind w:left="0"/>
              <w:contextualSpacing w:val="0"/>
              <w:rPr>
                <w:sz w:val="20"/>
                <w:szCs w:val="20"/>
              </w:rPr>
            </w:pPr>
            <w:r>
              <w:rPr>
                <w:sz w:val="20"/>
                <w:szCs w:val="20"/>
              </w:rPr>
              <w:t>Danielle Notah</w:t>
            </w:r>
            <w:r w:rsidR="00B7742A">
              <w:rPr>
                <w:sz w:val="20"/>
                <w:szCs w:val="20"/>
              </w:rPr>
              <w:t>, Anthony Dimas, Jr.</w:t>
            </w:r>
          </w:p>
        </w:tc>
      </w:tr>
      <w:tr w:rsidR="00081A6B" w:rsidRPr="001773B1" w14:paraId="698EEF56" w14:textId="77777777" w:rsidTr="00152DF2">
        <w:tc>
          <w:tcPr>
            <w:tcW w:w="3690" w:type="dxa"/>
          </w:tcPr>
          <w:p w14:paraId="58BAF95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San Juan County:</w:t>
            </w:r>
          </w:p>
        </w:tc>
        <w:tc>
          <w:tcPr>
            <w:tcW w:w="5310" w:type="dxa"/>
          </w:tcPr>
          <w:p w14:paraId="17FD400D" w14:textId="1641D4D4" w:rsidR="00081A6B" w:rsidRPr="001773B1" w:rsidRDefault="0057305F" w:rsidP="00951BE8">
            <w:pPr>
              <w:pStyle w:val="ListParagraph"/>
              <w:spacing w:after="0" w:line="240" w:lineRule="auto"/>
              <w:ind w:left="0"/>
              <w:contextualSpacing w:val="0"/>
              <w:rPr>
                <w:sz w:val="20"/>
                <w:szCs w:val="20"/>
              </w:rPr>
            </w:pPr>
            <w:r>
              <w:rPr>
                <w:i/>
                <w:iCs/>
                <w:sz w:val="20"/>
                <w:szCs w:val="20"/>
              </w:rPr>
              <w:t>GloJean Todacheene (e</w:t>
            </w:r>
            <w:r w:rsidRPr="00322580">
              <w:rPr>
                <w:i/>
                <w:iCs/>
                <w:sz w:val="20"/>
                <w:szCs w:val="20"/>
              </w:rPr>
              <w:t>xcused</w:t>
            </w:r>
            <w:r>
              <w:rPr>
                <w:i/>
                <w:iCs/>
                <w:sz w:val="20"/>
                <w:szCs w:val="20"/>
              </w:rPr>
              <w:t>)</w:t>
            </w:r>
          </w:p>
        </w:tc>
      </w:tr>
      <w:tr w:rsidR="00081A6B" w:rsidRPr="001773B1" w14:paraId="3C36CB56" w14:textId="77777777" w:rsidTr="00152DF2">
        <w:tc>
          <w:tcPr>
            <w:tcW w:w="3690" w:type="dxa"/>
          </w:tcPr>
          <w:p w14:paraId="2B80B46C"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Aztec:</w:t>
            </w:r>
          </w:p>
        </w:tc>
        <w:tc>
          <w:tcPr>
            <w:tcW w:w="5310" w:type="dxa"/>
          </w:tcPr>
          <w:p w14:paraId="03966895" w14:textId="2A809634" w:rsidR="00081A6B" w:rsidRPr="001773B1" w:rsidRDefault="00322580" w:rsidP="00C76CC9">
            <w:pPr>
              <w:pStyle w:val="ListParagraph"/>
              <w:spacing w:after="0" w:line="240" w:lineRule="auto"/>
              <w:ind w:left="0"/>
              <w:contextualSpacing w:val="0"/>
              <w:rPr>
                <w:sz w:val="20"/>
                <w:szCs w:val="20"/>
              </w:rPr>
            </w:pPr>
            <w:r>
              <w:rPr>
                <w:sz w:val="20"/>
                <w:szCs w:val="20"/>
              </w:rPr>
              <w:t>Jeff Blackburn</w:t>
            </w:r>
            <w:r w:rsidR="006406FC">
              <w:rPr>
                <w:sz w:val="20"/>
                <w:szCs w:val="20"/>
              </w:rPr>
              <w:t xml:space="preserve"> (alternate)</w:t>
            </w:r>
          </w:p>
        </w:tc>
      </w:tr>
      <w:tr w:rsidR="00081A6B" w:rsidRPr="001773B1" w14:paraId="7A338611" w14:textId="77777777" w:rsidTr="00152DF2">
        <w:tc>
          <w:tcPr>
            <w:tcW w:w="3690" w:type="dxa"/>
          </w:tcPr>
          <w:p w14:paraId="1D23665B"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Bloomfield:</w:t>
            </w:r>
          </w:p>
        </w:tc>
        <w:tc>
          <w:tcPr>
            <w:tcW w:w="5310" w:type="dxa"/>
          </w:tcPr>
          <w:p w14:paraId="721A68CD" w14:textId="5335521B" w:rsidR="00081A6B" w:rsidRPr="00322580" w:rsidRDefault="0057305F" w:rsidP="00CF5665">
            <w:pPr>
              <w:spacing w:after="0" w:line="240" w:lineRule="auto"/>
              <w:rPr>
                <w:i/>
                <w:iCs/>
                <w:sz w:val="20"/>
                <w:szCs w:val="20"/>
              </w:rPr>
            </w:pPr>
            <w:r>
              <w:rPr>
                <w:i/>
                <w:iCs/>
                <w:sz w:val="20"/>
                <w:szCs w:val="20"/>
              </w:rPr>
              <w:t>Donna Sharpe (e</w:t>
            </w:r>
            <w:r w:rsidR="00322580" w:rsidRPr="00322580">
              <w:rPr>
                <w:i/>
                <w:iCs/>
                <w:sz w:val="20"/>
                <w:szCs w:val="20"/>
              </w:rPr>
              <w:t>xcused</w:t>
            </w:r>
            <w:r>
              <w:rPr>
                <w:i/>
                <w:iCs/>
                <w:sz w:val="20"/>
                <w:szCs w:val="20"/>
              </w:rPr>
              <w:t>)</w:t>
            </w:r>
          </w:p>
        </w:tc>
      </w:tr>
      <w:tr w:rsidR="00081A6B" w:rsidRPr="001773B1" w14:paraId="7C0CBF56" w14:textId="77777777" w:rsidTr="00152DF2">
        <w:tc>
          <w:tcPr>
            <w:tcW w:w="3690" w:type="dxa"/>
          </w:tcPr>
          <w:p w14:paraId="25AB3549"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Farmington:</w:t>
            </w:r>
          </w:p>
        </w:tc>
        <w:tc>
          <w:tcPr>
            <w:tcW w:w="5310" w:type="dxa"/>
          </w:tcPr>
          <w:p w14:paraId="3427F5C8" w14:textId="453333BB" w:rsidR="00081A6B" w:rsidRPr="0001653E" w:rsidRDefault="004C3589" w:rsidP="00D268FA">
            <w:pPr>
              <w:pStyle w:val="ListParagraph"/>
              <w:spacing w:after="0" w:line="240" w:lineRule="auto"/>
              <w:ind w:left="0"/>
              <w:contextualSpacing w:val="0"/>
              <w:rPr>
                <w:sz w:val="20"/>
                <w:szCs w:val="20"/>
              </w:rPr>
            </w:pPr>
            <w:r>
              <w:rPr>
                <w:sz w:val="20"/>
                <w:szCs w:val="20"/>
              </w:rPr>
              <w:t xml:space="preserve">Linda Rogers, </w:t>
            </w:r>
            <w:r w:rsidR="00322580">
              <w:rPr>
                <w:sz w:val="20"/>
                <w:szCs w:val="20"/>
              </w:rPr>
              <w:t>Julie Baird</w:t>
            </w:r>
            <w:r w:rsidR="006406FC">
              <w:rPr>
                <w:sz w:val="20"/>
                <w:szCs w:val="20"/>
              </w:rPr>
              <w:t xml:space="preserve"> (alternate)</w:t>
            </w:r>
            <w:r w:rsidR="00322580">
              <w:rPr>
                <w:sz w:val="20"/>
                <w:szCs w:val="20"/>
              </w:rPr>
              <w:t>; Warren Unsicker</w:t>
            </w:r>
            <w:r w:rsidR="00D268FA">
              <w:rPr>
                <w:sz w:val="20"/>
                <w:szCs w:val="20"/>
              </w:rPr>
              <w:t xml:space="preserve"> (alternate)</w:t>
            </w:r>
          </w:p>
        </w:tc>
      </w:tr>
      <w:tr w:rsidR="00081A6B" w:rsidRPr="001773B1" w14:paraId="16282E69" w14:textId="77777777" w:rsidTr="00152DF2">
        <w:tc>
          <w:tcPr>
            <w:tcW w:w="3690" w:type="dxa"/>
          </w:tcPr>
          <w:p w14:paraId="1015439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Gallup</w:t>
            </w:r>
          </w:p>
        </w:tc>
        <w:tc>
          <w:tcPr>
            <w:tcW w:w="5310" w:type="dxa"/>
          </w:tcPr>
          <w:p w14:paraId="1ACF1A14" w14:textId="4BE85137" w:rsidR="00081A6B" w:rsidRPr="001773B1" w:rsidRDefault="006406FC" w:rsidP="00D268FA">
            <w:pPr>
              <w:pStyle w:val="ListParagraph"/>
              <w:spacing w:after="0" w:line="240" w:lineRule="auto"/>
              <w:ind w:left="0"/>
              <w:contextualSpacing w:val="0"/>
              <w:rPr>
                <w:sz w:val="20"/>
                <w:szCs w:val="20"/>
              </w:rPr>
            </w:pPr>
            <w:r>
              <w:rPr>
                <w:sz w:val="20"/>
                <w:szCs w:val="20"/>
              </w:rPr>
              <w:t xml:space="preserve">Louie Bonaguidi (Treasurer) </w:t>
            </w:r>
            <w:r w:rsidR="00322580">
              <w:rPr>
                <w:sz w:val="20"/>
                <w:szCs w:val="20"/>
              </w:rPr>
              <w:t>Michael Schaaf</w:t>
            </w:r>
            <w:r w:rsidR="00FC7A26">
              <w:rPr>
                <w:sz w:val="20"/>
                <w:szCs w:val="20"/>
              </w:rPr>
              <w:t>, Maryann Ustick</w:t>
            </w:r>
            <w:r w:rsidR="004C3589">
              <w:rPr>
                <w:sz w:val="20"/>
                <w:szCs w:val="20"/>
              </w:rPr>
              <w:t>, Jon De</w:t>
            </w:r>
            <w:r w:rsidR="0057305F">
              <w:rPr>
                <w:sz w:val="20"/>
                <w:szCs w:val="20"/>
              </w:rPr>
              <w:t>Y</w:t>
            </w:r>
            <w:r w:rsidR="004C3589">
              <w:rPr>
                <w:sz w:val="20"/>
                <w:szCs w:val="20"/>
              </w:rPr>
              <w:t>oung</w:t>
            </w:r>
            <w:r>
              <w:rPr>
                <w:sz w:val="20"/>
                <w:szCs w:val="20"/>
              </w:rPr>
              <w:t xml:space="preserve"> (alternate)</w:t>
            </w:r>
          </w:p>
        </w:tc>
      </w:tr>
      <w:tr w:rsidR="00081A6B" w:rsidRPr="001773B1" w14:paraId="7BB8CD77" w14:textId="77777777" w:rsidTr="00152DF2">
        <w:tc>
          <w:tcPr>
            <w:tcW w:w="3690" w:type="dxa"/>
          </w:tcPr>
          <w:p w14:paraId="1E892E04"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Grants:</w:t>
            </w:r>
          </w:p>
        </w:tc>
        <w:tc>
          <w:tcPr>
            <w:tcW w:w="5310" w:type="dxa"/>
          </w:tcPr>
          <w:p w14:paraId="0FB707F4" w14:textId="13D30932" w:rsidR="00081A6B" w:rsidRPr="00D268FA" w:rsidRDefault="00322580" w:rsidP="004548A2">
            <w:pPr>
              <w:pStyle w:val="ListParagraph"/>
              <w:spacing w:after="0" w:line="240" w:lineRule="auto"/>
              <w:ind w:left="0"/>
              <w:contextualSpacing w:val="0"/>
              <w:rPr>
                <w:sz w:val="20"/>
                <w:szCs w:val="20"/>
              </w:rPr>
            </w:pPr>
            <w:r>
              <w:rPr>
                <w:sz w:val="20"/>
                <w:szCs w:val="20"/>
              </w:rPr>
              <w:t xml:space="preserve">Erik Garcia; </w:t>
            </w:r>
            <w:r w:rsidR="006406FC">
              <w:rPr>
                <w:sz w:val="20"/>
                <w:szCs w:val="20"/>
              </w:rPr>
              <w:t xml:space="preserve">Fred Rodarte, </w:t>
            </w:r>
            <w:r>
              <w:rPr>
                <w:sz w:val="20"/>
                <w:szCs w:val="20"/>
              </w:rPr>
              <w:t>Donald Jaramillo</w:t>
            </w:r>
            <w:r w:rsidR="006406FC">
              <w:rPr>
                <w:sz w:val="20"/>
                <w:szCs w:val="20"/>
              </w:rPr>
              <w:t xml:space="preserve"> (alternate)</w:t>
            </w:r>
          </w:p>
        </w:tc>
      </w:tr>
      <w:tr w:rsidR="00081A6B" w:rsidRPr="001773B1" w14:paraId="77C3D2CC" w14:textId="77777777" w:rsidTr="00152DF2">
        <w:tc>
          <w:tcPr>
            <w:tcW w:w="3690" w:type="dxa"/>
          </w:tcPr>
          <w:p w14:paraId="7BAF466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Village of Milan:</w:t>
            </w:r>
          </w:p>
        </w:tc>
        <w:tc>
          <w:tcPr>
            <w:tcW w:w="5310" w:type="dxa"/>
          </w:tcPr>
          <w:p w14:paraId="0E2D37D6" w14:textId="4C68F971" w:rsidR="00375C5A" w:rsidRPr="00E56B84" w:rsidRDefault="0057305F" w:rsidP="00605F53">
            <w:pPr>
              <w:pStyle w:val="ListParagraph"/>
              <w:spacing w:after="0" w:line="240" w:lineRule="auto"/>
              <w:ind w:left="0"/>
              <w:contextualSpacing w:val="0"/>
              <w:rPr>
                <w:i/>
                <w:sz w:val="20"/>
                <w:szCs w:val="20"/>
              </w:rPr>
            </w:pPr>
            <w:r>
              <w:rPr>
                <w:i/>
                <w:sz w:val="20"/>
                <w:szCs w:val="20"/>
              </w:rPr>
              <w:t>Roseanne Lopez (excused)</w:t>
            </w:r>
          </w:p>
        </w:tc>
      </w:tr>
      <w:tr w:rsidR="00B7742A" w:rsidRPr="001773B1" w14:paraId="5FFF3531" w14:textId="77777777" w:rsidTr="00152DF2">
        <w:tc>
          <w:tcPr>
            <w:tcW w:w="3690" w:type="dxa"/>
          </w:tcPr>
          <w:p w14:paraId="470CA688" w14:textId="26812A88" w:rsidR="00B7742A" w:rsidRPr="001773B1" w:rsidRDefault="00B7742A" w:rsidP="00B7742A">
            <w:pPr>
              <w:pStyle w:val="ListParagraph"/>
              <w:spacing w:after="0" w:line="240" w:lineRule="auto"/>
              <w:ind w:left="0"/>
              <w:contextualSpacing w:val="0"/>
              <w:jc w:val="right"/>
              <w:rPr>
                <w:smallCaps/>
                <w:sz w:val="20"/>
                <w:szCs w:val="20"/>
              </w:rPr>
            </w:pPr>
            <w:r>
              <w:rPr>
                <w:smallCaps/>
                <w:sz w:val="20"/>
                <w:szCs w:val="20"/>
              </w:rPr>
              <w:t>Board Emeritus:</w:t>
            </w:r>
          </w:p>
        </w:tc>
        <w:tc>
          <w:tcPr>
            <w:tcW w:w="5310" w:type="dxa"/>
          </w:tcPr>
          <w:p w14:paraId="4B5D93E2" w14:textId="31DC8600" w:rsidR="00B7742A" w:rsidRDefault="00B7742A" w:rsidP="00605F53">
            <w:pPr>
              <w:pStyle w:val="ListParagraph"/>
              <w:spacing w:after="0" w:line="240" w:lineRule="auto"/>
              <w:ind w:left="0"/>
              <w:contextualSpacing w:val="0"/>
              <w:rPr>
                <w:i/>
                <w:sz w:val="20"/>
                <w:szCs w:val="20"/>
              </w:rPr>
            </w:pPr>
            <w:r>
              <w:rPr>
                <w:i/>
                <w:sz w:val="20"/>
                <w:szCs w:val="20"/>
              </w:rPr>
              <w:t>Jeff Kiely (excused)</w:t>
            </w:r>
          </w:p>
        </w:tc>
      </w:tr>
      <w:tr w:rsidR="00081A6B" w:rsidRPr="001773B1" w14:paraId="5B472EB8" w14:textId="77777777" w:rsidTr="00152DF2">
        <w:trPr>
          <w:trHeight w:val="252"/>
        </w:trPr>
        <w:tc>
          <w:tcPr>
            <w:tcW w:w="3690" w:type="dxa"/>
          </w:tcPr>
          <w:p w14:paraId="2E7AD5F2" w14:textId="7370AE05" w:rsidR="00766C9E" w:rsidRPr="001773B1" w:rsidRDefault="00081A6B" w:rsidP="007C3484">
            <w:pPr>
              <w:pStyle w:val="ListParagraph"/>
              <w:spacing w:before="120" w:after="0" w:line="240" w:lineRule="auto"/>
              <w:ind w:left="0"/>
              <w:contextualSpacing w:val="0"/>
              <w:jc w:val="right"/>
              <w:rPr>
                <w:b/>
                <w:sz w:val="20"/>
                <w:szCs w:val="20"/>
              </w:rPr>
            </w:pPr>
            <w:r w:rsidRPr="001773B1">
              <w:rPr>
                <w:b/>
                <w:sz w:val="20"/>
                <w:szCs w:val="20"/>
                <w:u w:val="single"/>
              </w:rPr>
              <w:t>GUESTS IN ATTENDANCE</w:t>
            </w:r>
            <w:r w:rsidRPr="001773B1">
              <w:rPr>
                <w:b/>
                <w:sz w:val="20"/>
                <w:szCs w:val="20"/>
              </w:rPr>
              <w:t>:</w:t>
            </w:r>
          </w:p>
        </w:tc>
        <w:tc>
          <w:tcPr>
            <w:tcW w:w="5310" w:type="dxa"/>
          </w:tcPr>
          <w:p w14:paraId="396E65E1" w14:textId="77777777" w:rsidR="00081A6B" w:rsidRPr="001773B1" w:rsidRDefault="00081A6B" w:rsidP="00C76CC9">
            <w:pPr>
              <w:pStyle w:val="ListParagraph"/>
              <w:spacing w:after="0" w:line="240" w:lineRule="auto"/>
              <w:ind w:left="0"/>
              <w:contextualSpacing w:val="0"/>
              <w:rPr>
                <w:b/>
                <w:sz w:val="20"/>
                <w:szCs w:val="20"/>
              </w:rPr>
            </w:pPr>
          </w:p>
        </w:tc>
      </w:tr>
      <w:tr w:rsidR="007C3484" w:rsidRPr="001773B1" w14:paraId="5D9CA4B0" w14:textId="77777777" w:rsidTr="00152DF2">
        <w:trPr>
          <w:trHeight w:val="198"/>
        </w:trPr>
        <w:tc>
          <w:tcPr>
            <w:tcW w:w="3690" w:type="dxa"/>
            <w:vAlign w:val="center"/>
          </w:tcPr>
          <w:p w14:paraId="0BFAC52D" w14:textId="5620C856" w:rsidR="007C3484" w:rsidRPr="001773B1" w:rsidRDefault="007C3484" w:rsidP="007C3484">
            <w:pPr>
              <w:pStyle w:val="ListParagraph"/>
              <w:spacing w:after="0" w:line="240" w:lineRule="auto"/>
              <w:ind w:left="0"/>
              <w:contextualSpacing w:val="0"/>
              <w:jc w:val="right"/>
              <w:rPr>
                <w:b/>
                <w:sz w:val="20"/>
                <w:szCs w:val="20"/>
                <w:u w:val="single"/>
              </w:rPr>
            </w:pPr>
          </w:p>
        </w:tc>
        <w:tc>
          <w:tcPr>
            <w:tcW w:w="5310" w:type="dxa"/>
            <w:vAlign w:val="center"/>
          </w:tcPr>
          <w:p w14:paraId="2E6B18A1" w14:textId="57E1B55E" w:rsidR="007C3484" w:rsidRPr="001773B1" w:rsidRDefault="00122573" w:rsidP="007C3484">
            <w:pPr>
              <w:pStyle w:val="ListParagraph"/>
              <w:spacing w:after="0" w:line="240" w:lineRule="auto"/>
              <w:ind w:left="0"/>
              <w:contextualSpacing w:val="0"/>
              <w:rPr>
                <w:b/>
                <w:sz w:val="20"/>
                <w:szCs w:val="20"/>
              </w:rPr>
            </w:pPr>
            <w:r>
              <w:rPr>
                <w:sz w:val="20"/>
                <w:szCs w:val="20"/>
              </w:rPr>
              <w:t>Armando Sanchez</w:t>
            </w:r>
            <w:r w:rsidR="0057305F">
              <w:rPr>
                <w:sz w:val="20"/>
                <w:szCs w:val="20"/>
              </w:rPr>
              <w:t xml:space="preserve"> (SJT Group)</w:t>
            </w:r>
            <w:r w:rsidR="001C0AD5">
              <w:rPr>
                <w:sz w:val="20"/>
                <w:szCs w:val="20"/>
              </w:rPr>
              <w:t>, Trisha Korbas</w:t>
            </w:r>
            <w:r w:rsidR="0057305F">
              <w:rPr>
                <w:sz w:val="20"/>
                <w:szCs w:val="20"/>
              </w:rPr>
              <w:t xml:space="preserve"> (EDA)</w:t>
            </w:r>
            <w:r w:rsidR="001C0AD5">
              <w:rPr>
                <w:sz w:val="20"/>
                <w:szCs w:val="20"/>
              </w:rPr>
              <w:t>, Donna Maestas-DeVries</w:t>
            </w:r>
            <w:r w:rsidR="0057305F">
              <w:rPr>
                <w:sz w:val="20"/>
                <w:szCs w:val="20"/>
              </w:rPr>
              <w:t xml:space="preserve"> (MFA), Richard Kontz (Gallup Housing Authority), Jason Valentine (Coldwell Banker), Ryan Mast (Sustainability Partners), Jvanna Hanks (Gallup-McKinley County School District)</w:t>
            </w:r>
          </w:p>
        </w:tc>
      </w:tr>
      <w:tr w:rsidR="00081A6B" w:rsidRPr="001773B1" w14:paraId="46F63BC4" w14:textId="77777777" w:rsidTr="0029558C">
        <w:trPr>
          <w:trHeight w:val="594"/>
        </w:trPr>
        <w:tc>
          <w:tcPr>
            <w:tcW w:w="3690" w:type="dxa"/>
            <w:vAlign w:val="center"/>
          </w:tcPr>
          <w:p w14:paraId="3769CA48" w14:textId="77777777" w:rsidR="00081A6B" w:rsidRPr="001773B1" w:rsidRDefault="00081A6B" w:rsidP="00A25B2D">
            <w:pPr>
              <w:pStyle w:val="ListParagraph"/>
              <w:spacing w:before="120" w:after="0" w:line="240" w:lineRule="auto"/>
              <w:ind w:left="0"/>
              <w:contextualSpacing w:val="0"/>
              <w:jc w:val="right"/>
              <w:rPr>
                <w:b/>
                <w:sz w:val="20"/>
                <w:szCs w:val="20"/>
              </w:rPr>
            </w:pPr>
            <w:r w:rsidRPr="001773B1">
              <w:rPr>
                <w:b/>
                <w:sz w:val="20"/>
                <w:szCs w:val="20"/>
                <w:u w:val="single"/>
              </w:rPr>
              <w:t>STAFF IN ATTENDANCE</w:t>
            </w:r>
            <w:r w:rsidRPr="001773B1">
              <w:rPr>
                <w:b/>
                <w:sz w:val="20"/>
                <w:szCs w:val="20"/>
              </w:rPr>
              <w:t>:</w:t>
            </w:r>
          </w:p>
        </w:tc>
        <w:tc>
          <w:tcPr>
            <w:tcW w:w="5310" w:type="dxa"/>
            <w:vAlign w:val="center"/>
          </w:tcPr>
          <w:p w14:paraId="70820492"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29B3AE9" w14:textId="77777777" w:rsidTr="00152DF2">
        <w:tc>
          <w:tcPr>
            <w:tcW w:w="3690" w:type="dxa"/>
            <w:vAlign w:val="center"/>
          </w:tcPr>
          <w:p w14:paraId="6F5FA93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Executive Director:</w:t>
            </w:r>
          </w:p>
        </w:tc>
        <w:tc>
          <w:tcPr>
            <w:tcW w:w="5310" w:type="dxa"/>
            <w:vAlign w:val="center"/>
          </w:tcPr>
          <w:p w14:paraId="43EC7D99" w14:textId="06EB0173" w:rsidR="00081A6B" w:rsidRPr="001773B1" w:rsidRDefault="004C3589" w:rsidP="00296186">
            <w:pPr>
              <w:pStyle w:val="ListParagraph"/>
              <w:spacing w:after="0" w:line="240" w:lineRule="auto"/>
              <w:ind w:left="0"/>
              <w:contextualSpacing w:val="0"/>
              <w:rPr>
                <w:sz w:val="20"/>
                <w:szCs w:val="20"/>
              </w:rPr>
            </w:pPr>
            <w:r>
              <w:rPr>
                <w:sz w:val="20"/>
                <w:szCs w:val="20"/>
              </w:rPr>
              <w:t xml:space="preserve">Evan Williams </w:t>
            </w:r>
          </w:p>
        </w:tc>
      </w:tr>
      <w:tr w:rsidR="0029558C" w:rsidRPr="001773B1" w14:paraId="1753D440" w14:textId="77777777" w:rsidTr="00152DF2">
        <w:tc>
          <w:tcPr>
            <w:tcW w:w="3690" w:type="dxa"/>
            <w:vAlign w:val="center"/>
          </w:tcPr>
          <w:p w14:paraId="0C6E0CED" w14:textId="0D535764" w:rsidR="0029558C" w:rsidRPr="001773B1" w:rsidRDefault="0029558C" w:rsidP="0029558C">
            <w:pPr>
              <w:pStyle w:val="ListParagraph"/>
              <w:spacing w:after="0" w:line="240" w:lineRule="auto"/>
              <w:ind w:left="0"/>
              <w:contextualSpacing w:val="0"/>
              <w:jc w:val="right"/>
              <w:rPr>
                <w:smallCaps/>
                <w:sz w:val="20"/>
                <w:szCs w:val="20"/>
              </w:rPr>
            </w:pPr>
            <w:r>
              <w:rPr>
                <w:smallCaps/>
                <w:sz w:val="20"/>
                <w:szCs w:val="20"/>
              </w:rPr>
              <w:t>Office Manager</w:t>
            </w:r>
            <w:r w:rsidRPr="001773B1">
              <w:rPr>
                <w:smallCaps/>
                <w:sz w:val="20"/>
                <w:szCs w:val="20"/>
              </w:rPr>
              <w:t>:</w:t>
            </w:r>
          </w:p>
        </w:tc>
        <w:tc>
          <w:tcPr>
            <w:tcW w:w="5310" w:type="dxa"/>
            <w:vAlign w:val="center"/>
          </w:tcPr>
          <w:p w14:paraId="74F287E2" w14:textId="1A847D42" w:rsidR="0029558C" w:rsidRPr="001773B1" w:rsidRDefault="0029558C" w:rsidP="0029558C">
            <w:pPr>
              <w:pStyle w:val="ListParagraph"/>
              <w:spacing w:after="0" w:line="240" w:lineRule="auto"/>
              <w:ind w:left="0"/>
              <w:contextualSpacing w:val="0"/>
              <w:rPr>
                <w:sz w:val="20"/>
                <w:szCs w:val="20"/>
              </w:rPr>
            </w:pPr>
            <w:r>
              <w:rPr>
                <w:sz w:val="20"/>
                <w:szCs w:val="20"/>
              </w:rPr>
              <w:t>Martina Whitmore</w:t>
            </w:r>
          </w:p>
        </w:tc>
      </w:tr>
      <w:tr w:rsidR="0029558C" w:rsidRPr="001773B1" w14:paraId="0A410E61" w14:textId="77777777" w:rsidTr="00152DF2">
        <w:tc>
          <w:tcPr>
            <w:tcW w:w="3690" w:type="dxa"/>
            <w:vAlign w:val="center"/>
          </w:tcPr>
          <w:p w14:paraId="3FD57E14" w14:textId="096B8EE9" w:rsidR="0029558C" w:rsidRPr="001773B1" w:rsidRDefault="006406FC" w:rsidP="0029558C">
            <w:pPr>
              <w:pStyle w:val="ListParagraph"/>
              <w:spacing w:after="0" w:line="240" w:lineRule="auto"/>
              <w:ind w:left="0"/>
              <w:contextualSpacing w:val="0"/>
              <w:jc w:val="right"/>
              <w:rPr>
                <w:smallCaps/>
                <w:sz w:val="20"/>
                <w:szCs w:val="20"/>
              </w:rPr>
            </w:pPr>
            <w:r>
              <w:rPr>
                <w:smallCaps/>
                <w:sz w:val="20"/>
                <w:szCs w:val="20"/>
              </w:rPr>
              <w:t>Staff</w:t>
            </w:r>
            <w:r w:rsidR="0029558C" w:rsidRPr="001773B1">
              <w:rPr>
                <w:smallCaps/>
                <w:sz w:val="20"/>
                <w:szCs w:val="20"/>
              </w:rPr>
              <w:t>:</w:t>
            </w:r>
          </w:p>
        </w:tc>
        <w:tc>
          <w:tcPr>
            <w:tcW w:w="5310" w:type="dxa"/>
            <w:vAlign w:val="center"/>
          </w:tcPr>
          <w:p w14:paraId="7C52A997" w14:textId="59E4F670" w:rsidR="0029558C" w:rsidRPr="001773B1" w:rsidRDefault="0029558C" w:rsidP="0029558C">
            <w:pPr>
              <w:pStyle w:val="ListParagraph"/>
              <w:spacing w:after="0" w:line="240" w:lineRule="auto"/>
              <w:ind w:left="0"/>
              <w:contextualSpacing w:val="0"/>
              <w:rPr>
                <w:sz w:val="20"/>
                <w:szCs w:val="20"/>
              </w:rPr>
            </w:pPr>
            <w:r>
              <w:rPr>
                <w:sz w:val="20"/>
                <w:szCs w:val="20"/>
              </w:rPr>
              <w:t>Brandon Howe; Angelina Grey; Michael Sage</w:t>
            </w:r>
          </w:p>
        </w:tc>
      </w:tr>
    </w:tbl>
    <w:p w14:paraId="129E2A95" w14:textId="2E927904" w:rsidR="00E56B84" w:rsidRPr="00E56B84" w:rsidRDefault="00081A6B" w:rsidP="007166BA">
      <w:pPr>
        <w:pStyle w:val="ListParagraph"/>
        <w:widowControl w:val="0"/>
        <w:numPr>
          <w:ilvl w:val="0"/>
          <w:numId w:val="5"/>
        </w:numPr>
        <w:tabs>
          <w:tab w:val="left" w:pos="1260"/>
        </w:tabs>
        <w:spacing w:before="360" w:after="120" w:line="264" w:lineRule="auto"/>
        <w:ind w:left="1260" w:hanging="540"/>
        <w:contextualSpacing w:val="0"/>
        <w:jc w:val="both"/>
      </w:pPr>
      <w:r w:rsidRPr="001773B1">
        <w:rPr>
          <w:b/>
          <w:caps/>
          <w:u w:val="single"/>
        </w:rPr>
        <w:t>Agenda</w:t>
      </w:r>
      <w:r w:rsidR="00322580">
        <w:rPr>
          <w:b/>
          <w:caps/>
          <w:u w:val="single"/>
        </w:rPr>
        <w:t xml:space="preserve"> &amp; MINUTES</w:t>
      </w:r>
      <w:r w:rsidR="00FA5F85">
        <w:rPr>
          <w:b/>
          <w:caps/>
          <w:u w:val="single"/>
        </w:rPr>
        <w:t xml:space="preserve"> ADOPTION</w:t>
      </w:r>
      <w:r w:rsidRPr="001773B1">
        <w:rPr>
          <w:b/>
          <w:caps/>
          <w:u w:val="single"/>
        </w:rPr>
        <w:t>.</w:t>
      </w:r>
      <w:r w:rsidRPr="001773B1">
        <w:rPr>
          <w:sz w:val="24"/>
        </w:rPr>
        <w:t xml:space="preserve">  </w:t>
      </w:r>
      <w:r w:rsidR="001F2597">
        <w:rPr>
          <w:sz w:val="24"/>
        </w:rPr>
        <w:t xml:space="preserve">  </w:t>
      </w:r>
    </w:p>
    <w:p w14:paraId="759E6BF8" w14:textId="714B0284" w:rsidR="00081A6B" w:rsidRPr="001773B1" w:rsidRDefault="005D7779" w:rsidP="00E95F51">
      <w:pPr>
        <w:tabs>
          <w:tab w:val="left" w:pos="1260"/>
        </w:tabs>
        <w:spacing w:after="120" w:line="264" w:lineRule="auto"/>
        <w:ind w:left="720"/>
        <w:jc w:val="both"/>
      </w:pPr>
      <w:r>
        <w:t>Director Williams</w:t>
      </w:r>
      <w:r w:rsidR="00081A6B" w:rsidRPr="001773B1">
        <w:t xml:space="preserve"> provided an overview of the </w:t>
      </w:r>
      <w:r w:rsidR="001669AF">
        <w:t xml:space="preserve">day’s </w:t>
      </w:r>
      <w:r w:rsidR="00081A6B" w:rsidRPr="001773B1">
        <w:t>agenda topics</w:t>
      </w:r>
      <w:r w:rsidR="00322580">
        <w:t xml:space="preserve"> and the minutes from </w:t>
      </w:r>
      <w:r>
        <w:t>January</w:t>
      </w:r>
      <w:r w:rsidR="0029558C">
        <w:t xml:space="preserve"> 1</w:t>
      </w:r>
      <w:r>
        <w:t>1</w:t>
      </w:r>
      <w:r w:rsidR="00322580">
        <w:t>, 202</w:t>
      </w:r>
      <w:r>
        <w:t>3</w:t>
      </w:r>
      <w:r w:rsidR="00081A6B" w:rsidRPr="001773B1">
        <w:t>.</w:t>
      </w:r>
      <w:r w:rsidR="001F2597">
        <w:t xml:space="preserve">  </w:t>
      </w:r>
    </w:p>
    <w:p w14:paraId="03BC71D7" w14:textId="16AB9250" w:rsidR="00B227B2" w:rsidRPr="0057305F" w:rsidRDefault="00081A6B" w:rsidP="002952DC">
      <w:pPr>
        <w:pStyle w:val="ListParagraph"/>
        <w:widowControl w:val="0"/>
        <w:tabs>
          <w:tab w:val="left" w:pos="2340"/>
        </w:tabs>
        <w:spacing w:after="160" w:line="264" w:lineRule="auto"/>
        <w:ind w:left="2347" w:hanging="1080"/>
        <w:contextualSpacing w:val="0"/>
        <w:jc w:val="both"/>
        <w:rPr>
          <w:b/>
          <w:smallCaps/>
          <w:sz w:val="24"/>
          <w:u w:val="single"/>
        </w:rPr>
      </w:pPr>
      <w:r w:rsidRPr="0057305F">
        <w:rPr>
          <w:b/>
          <w:caps/>
          <w:u w:val="single"/>
        </w:rPr>
        <w:t>Action:</w:t>
      </w:r>
      <w:r w:rsidRPr="0057305F">
        <w:rPr>
          <w:caps/>
        </w:rPr>
        <w:t xml:space="preserve">  </w:t>
      </w:r>
      <w:r w:rsidRPr="0057305F">
        <w:rPr>
          <w:caps/>
        </w:rPr>
        <w:tab/>
      </w:r>
      <w:r w:rsidR="008662A5" w:rsidRPr="0057305F">
        <w:rPr>
          <w:i/>
        </w:rPr>
        <w:t>Louie Bonaguidi</w:t>
      </w:r>
      <w:r w:rsidR="00322580" w:rsidRPr="0057305F">
        <w:rPr>
          <w:i/>
        </w:rPr>
        <w:t xml:space="preserve"> </w:t>
      </w:r>
      <w:r w:rsidR="00322580" w:rsidRPr="0057305F">
        <w:t xml:space="preserve">(Gallup) moved and </w:t>
      </w:r>
      <w:r w:rsidR="008662A5" w:rsidRPr="0057305F">
        <w:rPr>
          <w:i/>
        </w:rPr>
        <w:t>Michael S</w:t>
      </w:r>
      <w:r w:rsidR="007B1F11" w:rsidRPr="0057305F">
        <w:rPr>
          <w:i/>
        </w:rPr>
        <w:t>c</w:t>
      </w:r>
      <w:r w:rsidR="008662A5" w:rsidRPr="0057305F">
        <w:rPr>
          <w:i/>
        </w:rPr>
        <w:t>haaf</w:t>
      </w:r>
      <w:r w:rsidR="00322580" w:rsidRPr="0057305F">
        <w:rPr>
          <w:i/>
        </w:rPr>
        <w:t xml:space="preserve"> </w:t>
      </w:r>
      <w:r w:rsidR="00322580" w:rsidRPr="0057305F">
        <w:t>(</w:t>
      </w:r>
      <w:r w:rsidR="00FC7A26" w:rsidRPr="0057305F">
        <w:t>Grants</w:t>
      </w:r>
      <w:r w:rsidR="00322580" w:rsidRPr="0057305F">
        <w:t xml:space="preserve">) </w:t>
      </w:r>
      <w:r w:rsidR="001F2597" w:rsidRPr="0057305F">
        <w:t>seconded</w:t>
      </w:r>
      <w:r w:rsidR="008B127B" w:rsidRPr="0057305F">
        <w:t xml:space="preserve"> adoption of the agenda</w:t>
      </w:r>
      <w:r w:rsidR="00322580" w:rsidRPr="0057305F">
        <w:t xml:space="preserve"> and minutes from </w:t>
      </w:r>
      <w:r w:rsidR="008662A5" w:rsidRPr="0057305F">
        <w:t>January</w:t>
      </w:r>
      <w:r w:rsidR="0029558C" w:rsidRPr="0057305F">
        <w:t xml:space="preserve"> </w:t>
      </w:r>
      <w:r w:rsidR="008662A5" w:rsidRPr="0057305F">
        <w:t>11</w:t>
      </w:r>
      <w:r w:rsidR="0029558C" w:rsidRPr="0057305F">
        <w:t>,</w:t>
      </w:r>
      <w:r w:rsidR="00322580" w:rsidRPr="0057305F">
        <w:t xml:space="preserve"> 202</w:t>
      </w:r>
      <w:r w:rsidR="008662A5" w:rsidRPr="0057305F">
        <w:t>3</w:t>
      </w:r>
      <w:r w:rsidR="0057305F" w:rsidRPr="0057305F">
        <w:t>, including adding an item after closed session to report any actions taken</w:t>
      </w:r>
      <w:r w:rsidRPr="0057305F">
        <w:t xml:space="preserve">.  </w:t>
      </w:r>
      <w:r w:rsidRPr="0057305F">
        <w:rPr>
          <w:u w:val="single"/>
        </w:rPr>
        <w:t>Motion carried</w:t>
      </w:r>
      <w:r w:rsidRPr="0057305F">
        <w:t>.</w:t>
      </w:r>
      <w:r w:rsidRPr="0057305F">
        <w:rPr>
          <w:b/>
          <w:smallCaps/>
          <w:sz w:val="24"/>
          <w:u w:val="single"/>
        </w:rPr>
        <w:t xml:space="preserve"> </w:t>
      </w:r>
    </w:p>
    <w:p w14:paraId="27E7A06D" w14:textId="3708D932" w:rsidR="007241DD" w:rsidRDefault="0029558C" w:rsidP="00CB4F92">
      <w:pPr>
        <w:pStyle w:val="ListParagraph"/>
        <w:numPr>
          <w:ilvl w:val="0"/>
          <w:numId w:val="3"/>
        </w:numPr>
        <w:spacing w:before="240" w:after="0" w:line="240" w:lineRule="auto"/>
        <w:contextualSpacing w:val="0"/>
        <w:jc w:val="both"/>
        <w:rPr>
          <w:b/>
          <w:caps/>
          <w:color w:val="2E74B5"/>
          <w:sz w:val="28"/>
          <w:szCs w:val="28"/>
        </w:rPr>
      </w:pPr>
      <w:r>
        <w:rPr>
          <w:b/>
          <w:caps/>
          <w:color w:val="2E74B5"/>
          <w:sz w:val="28"/>
          <w:szCs w:val="28"/>
        </w:rPr>
        <w:lastRenderedPageBreak/>
        <w:t>SPECIAL PRESENTAtionS</w:t>
      </w:r>
    </w:p>
    <w:p w14:paraId="3AAC1FE2" w14:textId="37D2593F" w:rsidR="00B4722A" w:rsidRDefault="007241DD" w:rsidP="00B4722A">
      <w:pPr>
        <w:widowControl w:val="0"/>
        <w:tabs>
          <w:tab w:val="left" w:pos="720"/>
        </w:tabs>
        <w:spacing w:before="160" w:after="120" w:line="240" w:lineRule="auto"/>
        <w:ind w:left="720" w:hanging="720"/>
        <w:jc w:val="both"/>
      </w:pPr>
      <w:r>
        <w:tab/>
      </w:r>
      <w:r w:rsidR="00B4722A">
        <w:t xml:space="preserve">The COG </w:t>
      </w:r>
      <w:r w:rsidR="005D7779">
        <w:t>arranged</w:t>
      </w:r>
      <w:r w:rsidR="00B4722A">
        <w:t xml:space="preserve"> for two presentations under this section </w:t>
      </w:r>
      <w:r w:rsidR="005D7779">
        <w:t>based on suggestions and project needs from COG Board members</w:t>
      </w:r>
      <w:r w:rsidR="001C0AD5">
        <w:t xml:space="preserve">. Copies of both presentations are posted at: </w:t>
      </w:r>
      <w:hyperlink r:id="rId9" w:history="1">
        <w:r w:rsidR="001C0AD5" w:rsidRPr="00F630CA">
          <w:rPr>
            <w:rStyle w:val="Hyperlink"/>
          </w:rPr>
          <w:t>https://www.nwnmcog.org/board.html</w:t>
        </w:r>
      </w:hyperlink>
      <w:r w:rsidR="001C0AD5">
        <w:t xml:space="preserve"> </w:t>
      </w:r>
    </w:p>
    <w:p w14:paraId="6C96CF56" w14:textId="4A7BC5C3" w:rsidR="0029558C" w:rsidRPr="0057305F" w:rsidRDefault="001C0AD5" w:rsidP="0057305F">
      <w:pPr>
        <w:widowControl w:val="0"/>
        <w:tabs>
          <w:tab w:val="left" w:pos="720"/>
        </w:tabs>
        <w:spacing w:before="160" w:after="120" w:line="240" w:lineRule="auto"/>
        <w:ind w:left="720"/>
        <w:jc w:val="both"/>
        <w:rPr>
          <w:rFonts w:cstheme="minorHAnsi"/>
        </w:rPr>
      </w:pPr>
      <w:r w:rsidRPr="0057305F">
        <w:rPr>
          <w:rFonts w:cstheme="minorHAnsi"/>
        </w:rPr>
        <w:t xml:space="preserve">Trisha Korbas, Economic Development Representative, US Economic Development Administration Austin Region serves the State of New Mexico and West Texas from Albuquerque, NM and is responsible for supporting applications from those communities through and to the US EDA process.  </w:t>
      </w:r>
    </w:p>
    <w:p w14:paraId="47B64687"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b/>
          <w:bCs/>
          <w:color w:val="242424"/>
          <w:sz w:val="20"/>
          <w:szCs w:val="20"/>
        </w:rPr>
      </w:pPr>
      <w:r w:rsidRPr="0057305F">
        <w:rPr>
          <w:rFonts w:asciiTheme="minorHAnsi" w:hAnsiTheme="minorHAnsi" w:cstheme="minorHAnsi"/>
          <w:b/>
          <w:bCs/>
          <w:color w:val="000000"/>
          <w:sz w:val="22"/>
          <w:szCs w:val="22"/>
          <w:bdr w:val="none" w:sz="0" w:space="0" w:color="auto" w:frame="1"/>
        </w:rPr>
        <w:t>Trisha M. Korbas</w:t>
      </w:r>
    </w:p>
    <w:p w14:paraId="36BC7505"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i/>
          <w:iCs/>
          <w:color w:val="000000"/>
          <w:sz w:val="22"/>
          <w:szCs w:val="22"/>
          <w:bdr w:val="none" w:sz="0" w:space="0" w:color="auto" w:frame="1"/>
        </w:rPr>
        <w:t>EDR for New Mexico &amp; West Texas and</w:t>
      </w:r>
    </w:p>
    <w:p w14:paraId="76E221B2"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i/>
          <w:iCs/>
          <w:color w:val="000000"/>
          <w:sz w:val="22"/>
          <w:szCs w:val="22"/>
          <w:bdr w:val="none" w:sz="0" w:space="0" w:color="auto" w:frame="1"/>
        </w:rPr>
        <w:t>Lead Field Coordinator for the Economic Recovery Line of Effort DR-4652-NM</w:t>
      </w:r>
    </w:p>
    <w:p w14:paraId="5C33A48C"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color w:val="000000"/>
          <w:sz w:val="22"/>
          <w:szCs w:val="22"/>
          <w:bdr w:val="none" w:sz="0" w:space="0" w:color="auto" w:frame="1"/>
        </w:rPr>
        <w:t>U.S. Department of Commerce</w:t>
      </w:r>
    </w:p>
    <w:p w14:paraId="443C6481"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color w:val="000000"/>
          <w:sz w:val="22"/>
          <w:szCs w:val="22"/>
          <w:bdr w:val="none" w:sz="0" w:space="0" w:color="auto" w:frame="1"/>
        </w:rPr>
        <w:t>Economic Development Administration</w:t>
      </w:r>
    </w:p>
    <w:p w14:paraId="5BE873F1" w14:textId="77777777" w:rsidR="001C0AD5"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color w:val="000000"/>
          <w:sz w:val="22"/>
          <w:szCs w:val="22"/>
          <w:bdr w:val="none" w:sz="0" w:space="0" w:color="auto" w:frame="1"/>
        </w:rPr>
        <w:t>903 San Jacinto, </w:t>
      </w:r>
      <w:r w:rsidRPr="0057305F">
        <w:rPr>
          <w:rStyle w:val="hqeo7"/>
          <w:rFonts w:asciiTheme="minorHAnsi" w:hAnsiTheme="minorHAnsi" w:cstheme="minorHAnsi"/>
          <w:color w:val="000000"/>
          <w:sz w:val="22"/>
          <w:szCs w:val="22"/>
          <w:bdr w:val="none" w:sz="0" w:space="0" w:color="auto" w:frame="1"/>
        </w:rPr>
        <w:t>Suite 206, Austin, TX  78701</w:t>
      </w:r>
    </w:p>
    <w:p w14:paraId="1060FA67" w14:textId="294D4DFC" w:rsidR="00B4722A" w:rsidRPr="0057305F" w:rsidRDefault="001C0AD5" w:rsidP="0057305F">
      <w:pPr>
        <w:pStyle w:val="NormalWeb"/>
        <w:shd w:val="clear" w:color="auto" w:fill="FFFFFF"/>
        <w:spacing w:before="0" w:beforeAutospacing="0" w:after="0" w:afterAutospacing="0"/>
        <w:ind w:left="720"/>
        <w:rPr>
          <w:rFonts w:asciiTheme="minorHAnsi" w:hAnsiTheme="minorHAnsi" w:cstheme="minorHAnsi"/>
          <w:color w:val="242424"/>
          <w:sz w:val="22"/>
          <w:szCs w:val="22"/>
        </w:rPr>
      </w:pPr>
      <w:r w:rsidRPr="0057305F">
        <w:rPr>
          <w:rFonts w:asciiTheme="minorHAnsi" w:hAnsiTheme="minorHAnsi" w:cstheme="minorHAnsi"/>
          <w:color w:val="000000"/>
          <w:sz w:val="22"/>
          <w:szCs w:val="22"/>
          <w:bdr w:val="none" w:sz="0" w:space="0" w:color="auto" w:frame="1"/>
        </w:rPr>
        <w:t>C: (720) 626-1499</w:t>
      </w:r>
    </w:p>
    <w:p w14:paraId="2DEEAFBA" w14:textId="4D28C2B1" w:rsidR="0029558C" w:rsidRDefault="001C0AD5" w:rsidP="0057305F">
      <w:pPr>
        <w:widowControl w:val="0"/>
        <w:tabs>
          <w:tab w:val="left" w:pos="0"/>
        </w:tabs>
        <w:spacing w:before="160" w:after="120" w:line="240" w:lineRule="auto"/>
        <w:ind w:left="720"/>
        <w:jc w:val="both"/>
        <w:rPr>
          <w:rFonts w:cstheme="minorHAnsi"/>
        </w:rPr>
      </w:pPr>
      <w:r w:rsidRPr="0057305F">
        <w:rPr>
          <w:rFonts w:cstheme="minorHAnsi"/>
        </w:rPr>
        <w:t>Donna Maestas-De Vries</w:t>
      </w:r>
      <w:r w:rsidR="0029558C" w:rsidRPr="0057305F">
        <w:rPr>
          <w:rFonts w:cstheme="minorHAnsi"/>
        </w:rPr>
        <w:t xml:space="preserve">, </w:t>
      </w:r>
      <w:r w:rsidRPr="0057305F">
        <w:rPr>
          <w:rFonts w:cstheme="minorHAnsi"/>
        </w:rPr>
        <w:t>Chief Housing Officer</w:t>
      </w:r>
      <w:r w:rsidR="00B4722A" w:rsidRPr="0057305F">
        <w:rPr>
          <w:rFonts w:cstheme="minorHAnsi"/>
        </w:rPr>
        <w:t xml:space="preserve">, provided a presentation </w:t>
      </w:r>
      <w:r w:rsidRPr="0057305F">
        <w:rPr>
          <w:rFonts w:cstheme="minorHAnsi"/>
        </w:rPr>
        <w:t xml:space="preserve">“From Homelessness to Homeownwership” </w:t>
      </w:r>
      <w:r w:rsidR="00B4722A" w:rsidRPr="0057305F">
        <w:rPr>
          <w:rFonts w:cstheme="minorHAnsi"/>
        </w:rPr>
        <w:t xml:space="preserve">on her role to support communities throughout New Mexico in developing resources, capacity, and supporting their </w:t>
      </w:r>
      <w:r w:rsidRPr="0057305F">
        <w:rPr>
          <w:rFonts w:cstheme="minorHAnsi"/>
        </w:rPr>
        <w:t xml:space="preserve">housing </w:t>
      </w:r>
      <w:r w:rsidR="00B4722A" w:rsidRPr="0057305F">
        <w:rPr>
          <w:rFonts w:cstheme="minorHAnsi"/>
        </w:rPr>
        <w:t>development through State policy, programs, and project development.</w:t>
      </w:r>
    </w:p>
    <w:p w14:paraId="36DB1E70" w14:textId="22DE1E80" w:rsidR="0057305F" w:rsidRPr="0057305F" w:rsidRDefault="0057305F" w:rsidP="0057305F">
      <w:pPr>
        <w:widowControl w:val="0"/>
        <w:tabs>
          <w:tab w:val="left" w:pos="0"/>
        </w:tabs>
        <w:spacing w:before="160" w:after="120" w:line="240" w:lineRule="auto"/>
        <w:ind w:left="720"/>
        <w:rPr>
          <w:rFonts w:cstheme="minorHAnsi"/>
        </w:rPr>
      </w:pPr>
      <w:r w:rsidRPr="0057305F">
        <w:rPr>
          <w:rFonts w:cstheme="minorHAnsi"/>
          <w:b/>
          <w:bCs/>
        </w:rPr>
        <w:t>Donna Maestas-De Vries</w:t>
      </w:r>
      <w:r>
        <w:rPr>
          <w:rFonts w:cstheme="minorHAnsi"/>
        </w:rPr>
        <w:br/>
        <w:t>Chief Housing Officer</w:t>
      </w:r>
      <w:r>
        <w:rPr>
          <w:rFonts w:cstheme="minorHAnsi"/>
        </w:rPr>
        <w:br/>
        <w:t>New Mexico Mortgage Finance Authority</w:t>
      </w:r>
      <w:r>
        <w:rPr>
          <w:rFonts w:cstheme="minorHAnsi"/>
        </w:rPr>
        <w:br/>
        <w:t>(505) 767-2225</w:t>
      </w:r>
    </w:p>
    <w:p w14:paraId="160E663E" w14:textId="26EB31F1" w:rsidR="002952DC" w:rsidRPr="001773B1" w:rsidRDefault="002952DC" w:rsidP="00CB4F92">
      <w:pPr>
        <w:pStyle w:val="ListParagraph"/>
        <w:numPr>
          <w:ilvl w:val="0"/>
          <w:numId w:val="3"/>
        </w:numPr>
        <w:spacing w:before="240" w:after="0" w:line="240" w:lineRule="auto"/>
        <w:contextualSpacing w:val="0"/>
        <w:jc w:val="both"/>
        <w:rPr>
          <w:b/>
          <w:caps/>
          <w:color w:val="2E74B5"/>
          <w:sz w:val="28"/>
          <w:szCs w:val="28"/>
        </w:rPr>
      </w:pPr>
      <w:r w:rsidRPr="001773B1">
        <w:rPr>
          <w:b/>
          <w:caps/>
          <w:color w:val="2E74B5"/>
          <w:sz w:val="28"/>
          <w:szCs w:val="28"/>
        </w:rPr>
        <w:t>EXECUTIVE/STAFF REPORT</w:t>
      </w:r>
    </w:p>
    <w:p w14:paraId="41751690" w14:textId="33D9F786" w:rsidR="002952DC" w:rsidRPr="001773B1" w:rsidRDefault="002952DC" w:rsidP="00CB4F92">
      <w:pPr>
        <w:widowControl w:val="0"/>
        <w:tabs>
          <w:tab w:val="left" w:pos="720"/>
        </w:tabs>
        <w:spacing w:before="160" w:after="120" w:line="240" w:lineRule="auto"/>
        <w:ind w:left="720" w:hanging="720"/>
        <w:jc w:val="both"/>
      </w:pPr>
      <w:r w:rsidRPr="001773B1">
        <w:tab/>
      </w:r>
      <w:r w:rsidR="001C0AD5">
        <w:t>Director Williams and Planning Director</w:t>
      </w:r>
      <w:r w:rsidRPr="001773B1">
        <w:t xml:space="preserve"> </w:t>
      </w:r>
      <w:r w:rsidR="00371CF7">
        <w:t>Brandon Howe</w:t>
      </w:r>
      <w:r w:rsidRPr="001773B1">
        <w:t xml:space="preserve"> provided a summary of the past quarter’s key activities and issues.</w:t>
      </w:r>
      <w:r w:rsidR="005810AD">
        <w:t xml:space="preserve">  </w:t>
      </w:r>
    </w:p>
    <w:p w14:paraId="12A8A61A" w14:textId="6D4ECBB5" w:rsidR="00375C5A" w:rsidRDefault="008B127B" w:rsidP="00375C5A">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STAFF SUMMARY REPORT</w:t>
      </w:r>
      <w:r w:rsidRPr="008B127B">
        <w:rPr>
          <w:b/>
        </w:rPr>
        <w:t>.</w:t>
      </w:r>
      <w:r w:rsidRPr="008B127B">
        <w:rPr>
          <w:rFonts w:cstheme="minorHAnsi"/>
        </w:rPr>
        <w:t xml:space="preserve">  Mr. </w:t>
      </w:r>
      <w:r w:rsidR="00AD6DEF">
        <w:rPr>
          <w:rFonts w:cstheme="minorHAnsi"/>
        </w:rPr>
        <w:t>Williams</w:t>
      </w:r>
      <w:r w:rsidRPr="008B127B">
        <w:rPr>
          <w:rFonts w:cstheme="minorHAnsi"/>
        </w:rPr>
        <w:t xml:space="preserve"> </w:t>
      </w:r>
      <w:r w:rsidR="005810AD">
        <w:rPr>
          <w:rFonts w:cstheme="minorHAnsi"/>
        </w:rPr>
        <w:t>did provide this report to the Board for their review and understanding</w:t>
      </w:r>
      <w:r w:rsidR="00AD6DEF">
        <w:rPr>
          <w:rFonts w:cstheme="minorHAnsi"/>
        </w:rPr>
        <w:t xml:space="preserve"> including the quarterly “Connecting the Dots” newsletter.</w:t>
      </w:r>
    </w:p>
    <w:p w14:paraId="5F9978CA" w14:textId="62073698" w:rsidR="00AD6DEF" w:rsidRDefault="00AD6DEF" w:rsidP="00AD6DEF">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LEGISLATIVE REPORT</w:t>
      </w:r>
      <w:r w:rsidRPr="008B127B">
        <w:rPr>
          <w:b/>
        </w:rPr>
        <w:t>.</w:t>
      </w:r>
      <w:r w:rsidRPr="008B127B">
        <w:rPr>
          <w:rFonts w:cstheme="minorHAnsi"/>
        </w:rPr>
        <w:t xml:space="preserve">  </w:t>
      </w:r>
      <w:r>
        <w:rPr>
          <w:rFonts w:cstheme="minorHAnsi"/>
        </w:rPr>
        <w:t>Planning Director Brandon</w:t>
      </w:r>
      <w:r w:rsidRPr="008B127B">
        <w:rPr>
          <w:rFonts w:cstheme="minorHAnsi"/>
        </w:rPr>
        <w:t xml:space="preserve"> </w:t>
      </w:r>
      <w:r>
        <w:rPr>
          <w:rFonts w:cstheme="minorHAnsi"/>
        </w:rPr>
        <w:t>Howe</w:t>
      </w:r>
      <w:r w:rsidRPr="008B127B">
        <w:rPr>
          <w:rFonts w:cstheme="minorHAnsi"/>
        </w:rPr>
        <w:t xml:space="preserve"> </w:t>
      </w:r>
      <w:r>
        <w:rPr>
          <w:rFonts w:cstheme="minorHAnsi"/>
        </w:rPr>
        <w:t>provided this report to the Board for their review and understanding of the outcomes and opportunities stemming from the 2023 New Mexico Legislative Session.</w:t>
      </w:r>
      <w:r w:rsidR="0057305F">
        <w:rPr>
          <w:rFonts w:cstheme="minorHAnsi"/>
        </w:rPr>
        <w:t xml:space="preserve">  </w:t>
      </w:r>
      <w:r w:rsidR="0057305F" w:rsidRPr="0057305F">
        <w:rPr>
          <w:rFonts w:cstheme="minorHAnsi"/>
          <w:i/>
          <w:iCs/>
        </w:rPr>
        <w:t>ACTION: Send full report to all Board members as there are key targets for funding that will be out very soon.</w:t>
      </w:r>
    </w:p>
    <w:p w14:paraId="5E052C6E" w14:textId="4E1F003C" w:rsidR="00AD6DEF" w:rsidRDefault="00AD6DEF" w:rsidP="00AD6DEF">
      <w:pPr>
        <w:pStyle w:val="ListParagraph"/>
        <w:widowControl w:val="0"/>
        <w:numPr>
          <w:ilvl w:val="1"/>
          <w:numId w:val="3"/>
        </w:numPr>
        <w:tabs>
          <w:tab w:val="left" w:pos="1260"/>
        </w:tabs>
        <w:spacing w:before="160" w:after="120" w:line="264" w:lineRule="auto"/>
        <w:ind w:left="1260" w:hanging="547"/>
        <w:contextualSpacing w:val="0"/>
        <w:jc w:val="both"/>
      </w:pPr>
      <w:r w:rsidRPr="00AD6DEF">
        <w:rPr>
          <w:b/>
          <w:bCs/>
          <w:u w:val="single"/>
        </w:rPr>
        <w:t>ANNUAL MEETING REVIEW</w:t>
      </w:r>
      <w:r>
        <w:t>. Mr. Williams discussed arrangements and options for the upcoming annual meeting targeted for San Juan County including Regional Champion Awards.</w:t>
      </w:r>
      <w:r w:rsidR="00D02A28">
        <w:t xml:space="preserve"> COG locked in August 2, 2023 for the event and will work with local Board members on an appropriate venue.</w:t>
      </w:r>
    </w:p>
    <w:p w14:paraId="4B730354" w14:textId="77777777" w:rsidR="00132784" w:rsidRDefault="00AD6DEF" w:rsidP="00132784">
      <w:pPr>
        <w:pStyle w:val="ListParagraph"/>
        <w:widowControl w:val="0"/>
        <w:numPr>
          <w:ilvl w:val="1"/>
          <w:numId w:val="3"/>
        </w:numPr>
        <w:tabs>
          <w:tab w:val="left" w:pos="1260"/>
        </w:tabs>
        <w:spacing w:before="160" w:after="120" w:line="264" w:lineRule="auto"/>
        <w:ind w:left="1260" w:hanging="547"/>
        <w:contextualSpacing w:val="0"/>
        <w:jc w:val="both"/>
        <w:rPr>
          <w:rFonts w:cstheme="minorHAnsi"/>
        </w:rPr>
      </w:pPr>
      <w:r w:rsidRPr="00D02A28">
        <w:rPr>
          <w:rFonts w:cstheme="minorHAnsi"/>
          <w:b/>
          <w:bCs/>
          <w:u w:val="single"/>
        </w:rPr>
        <w:t>REVOLVING LOAN FUND PLAN ADOPTION</w:t>
      </w:r>
      <w:r w:rsidR="0029558C" w:rsidRPr="00D02A28">
        <w:rPr>
          <w:rFonts w:cstheme="minorHAnsi"/>
        </w:rPr>
        <w:t xml:space="preserve">.  </w:t>
      </w:r>
      <w:r w:rsidRPr="00D02A28">
        <w:rPr>
          <w:rFonts w:cstheme="minorHAnsi"/>
        </w:rPr>
        <w:t>Annual update and adoption of this plan that governs the Revolving Loan Fund program with main</w:t>
      </w:r>
      <w:r w:rsidR="00D02A28" w:rsidRPr="00D02A28">
        <w:rPr>
          <w:rFonts w:cstheme="minorHAnsi"/>
        </w:rPr>
        <w:t xml:space="preserve"> changes as</w:t>
      </w:r>
      <w:r w:rsidR="00D02A28">
        <w:rPr>
          <w:rFonts w:cstheme="minorHAnsi"/>
        </w:rPr>
        <w:t xml:space="preserve"> recommended by </w:t>
      </w:r>
      <w:r w:rsidR="00D02A28" w:rsidRPr="00D02A28">
        <w:rPr>
          <w:rFonts w:cstheme="minorHAnsi"/>
          <w:color w:val="000000"/>
        </w:rPr>
        <w:t>Executive Director Williams and Loan Committee Chairman Jim Cox:</w:t>
      </w:r>
    </w:p>
    <w:p w14:paraId="0AE4CA57" w14:textId="77777777" w:rsidR="00132784" w:rsidRDefault="00D02A28" w:rsidP="00132784">
      <w:pPr>
        <w:pStyle w:val="ListParagraph"/>
        <w:widowControl w:val="0"/>
        <w:numPr>
          <w:ilvl w:val="2"/>
          <w:numId w:val="3"/>
        </w:numPr>
        <w:tabs>
          <w:tab w:val="left" w:pos="1800"/>
        </w:tabs>
        <w:spacing w:before="160" w:after="120" w:line="264" w:lineRule="auto"/>
        <w:ind w:left="1800" w:hanging="360"/>
        <w:contextualSpacing w:val="0"/>
        <w:jc w:val="both"/>
        <w:rPr>
          <w:rFonts w:cstheme="minorHAnsi"/>
        </w:rPr>
      </w:pPr>
      <w:r w:rsidRPr="00132784">
        <w:rPr>
          <w:rFonts w:cstheme="minorHAnsi"/>
          <w:color w:val="000000"/>
        </w:rPr>
        <w:t>COG Executive Director and RLF Chairman shall adjust the rate on Revolving Loan Fund no more than quarterly and not to exceed statutory authority per 13 CFR 307.15(b)(2).</w:t>
      </w:r>
    </w:p>
    <w:p w14:paraId="0EC901F6" w14:textId="77777777" w:rsidR="00132784" w:rsidRDefault="00D02A28" w:rsidP="00132784">
      <w:pPr>
        <w:pStyle w:val="ListParagraph"/>
        <w:widowControl w:val="0"/>
        <w:numPr>
          <w:ilvl w:val="2"/>
          <w:numId w:val="3"/>
        </w:numPr>
        <w:tabs>
          <w:tab w:val="left" w:pos="1800"/>
        </w:tabs>
        <w:spacing w:before="160" w:after="120" w:line="264" w:lineRule="auto"/>
        <w:ind w:left="1800" w:hanging="360"/>
        <w:contextualSpacing w:val="0"/>
        <w:jc w:val="both"/>
        <w:rPr>
          <w:rFonts w:cstheme="minorHAnsi"/>
        </w:rPr>
      </w:pPr>
      <w:r w:rsidRPr="00132784">
        <w:rPr>
          <w:rFonts w:cstheme="minorHAnsi"/>
          <w:color w:val="000000"/>
        </w:rPr>
        <w:lastRenderedPageBreak/>
        <w:t>COG Executive Director and RLF Chairman maintain the authority to waive payment of principal for up to but not to exceed a cumulative of 24 months.</w:t>
      </w:r>
    </w:p>
    <w:p w14:paraId="6BBDCF18" w14:textId="12AB642F" w:rsidR="00D02A28" w:rsidRPr="00132784" w:rsidRDefault="00D02A28" w:rsidP="00132784">
      <w:pPr>
        <w:pStyle w:val="ListParagraph"/>
        <w:widowControl w:val="0"/>
        <w:numPr>
          <w:ilvl w:val="2"/>
          <w:numId w:val="3"/>
        </w:numPr>
        <w:tabs>
          <w:tab w:val="left" w:pos="1800"/>
        </w:tabs>
        <w:spacing w:before="160" w:after="120" w:line="264" w:lineRule="auto"/>
        <w:ind w:left="1800" w:hanging="360"/>
        <w:contextualSpacing w:val="0"/>
        <w:jc w:val="both"/>
        <w:rPr>
          <w:rFonts w:cstheme="minorHAnsi"/>
        </w:rPr>
      </w:pPr>
      <w:r w:rsidRPr="00132784">
        <w:rPr>
          <w:rFonts w:cstheme="minorHAnsi"/>
          <w:color w:val="000000"/>
        </w:rPr>
        <w:t>COG Executive Director and RLF Chairman maintain the authority to approve exceptions to the 2-year requirement, contingent on financing participation from a third-party financial institution</w:t>
      </w:r>
      <w:r w:rsidR="00132784">
        <w:rPr>
          <w:rFonts w:cstheme="minorHAnsi"/>
          <w:color w:val="000000"/>
        </w:rPr>
        <w:t>.</w:t>
      </w:r>
    </w:p>
    <w:p w14:paraId="2ABC2C3F" w14:textId="04F5D489" w:rsidR="0050307E" w:rsidRPr="00132784" w:rsidRDefault="00E95F51" w:rsidP="0050307E">
      <w:pPr>
        <w:pStyle w:val="ListParagraph"/>
        <w:widowControl w:val="0"/>
        <w:tabs>
          <w:tab w:val="left" w:pos="1260"/>
        </w:tabs>
        <w:spacing w:before="160" w:after="120" w:line="264" w:lineRule="auto"/>
        <w:ind w:left="1260"/>
        <w:contextualSpacing w:val="0"/>
        <w:jc w:val="both"/>
      </w:pPr>
      <w:r w:rsidRPr="00132784">
        <w:rPr>
          <w:b/>
          <w:bCs/>
          <w:u w:val="single"/>
        </w:rPr>
        <w:t>ACTION:</w:t>
      </w:r>
      <w:r w:rsidRPr="00132784">
        <w:tab/>
      </w:r>
      <w:r w:rsidR="006B421B" w:rsidRPr="00132784">
        <w:rPr>
          <w:i/>
          <w:iCs/>
        </w:rPr>
        <w:t>Donald Jaramillo</w:t>
      </w:r>
      <w:r w:rsidRPr="00132784">
        <w:rPr>
          <w:i/>
          <w:iCs/>
        </w:rPr>
        <w:t xml:space="preserve"> (G</w:t>
      </w:r>
      <w:r w:rsidR="006B421B" w:rsidRPr="00132784">
        <w:rPr>
          <w:i/>
          <w:iCs/>
        </w:rPr>
        <w:t>rants</w:t>
      </w:r>
      <w:r w:rsidRPr="00132784">
        <w:rPr>
          <w:i/>
          <w:iCs/>
        </w:rPr>
        <w:t>)</w:t>
      </w:r>
      <w:r w:rsidRPr="00132784">
        <w:t xml:space="preserve"> moved and </w:t>
      </w:r>
      <w:r w:rsidR="006B421B" w:rsidRPr="00132784">
        <w:rPr>
          <w:i/>
          <w:iCs/>
        </w:rPr>
        <w:t>Warren Unsicker</w:t>
      </w:r>
      <w:r w:rsidRPr="00132784">
        <w:rPr>
          <w:i/>
          <w:iCs/>
        </w:rPr>
        <w:t xml:space="preserve"> (Farmington)</w:t>
      </w:r>
      <w:r w:rsidRPr="00132784">
        <w:t xml:space="preserve"> seconded, to approve the </w:t>
      </w:r>
      <w:r w:rsidR="00AD6DEF" w:rsidRPr="00132784">
        <w:t>RLF Plan &amp; Policy</w:t>
      </w:r>
      <w:r w:rsidRPr="00132784">
        <w:t xml:space="preserve"> as presented. </w:t>
      </w:r>
      <w:r w:rsidR="00CE663F" w:rsidRPr="00132784">
        <w:rPr>
          <w:u w:val="single"/>
        </w:rPr>
        <w:t>Motion carried</w:t>
      </w:r>
      <w:r w:rsidR="00CE663F" w:rsidRPr="00132784">
        <w:t>.</w:t>
      </w:r>
    </w:p>
    <w:p w14:paraId="0EC1A724" w14:textId="4C5A4A74" w:rsidR="00DF584B" w:rsidRDefault="00DF584B" w:rsidP="0029558C">
      <w:pPr>
        <w:pStyle w:val="ListParagraph"/>
        <w:widowControl w:val="0"/>
        <w:numPr>
          <w:ilvl w:val="1"/>
          <w:numId w:val="3"/>
        </w:numPr>
        <w:tabs>
          <w:tab w:val="left" w:pos="1260"/>
        </w:tabs>
        <w:spacing w:before="160" w:after="120" w:line="264" w:lineRule="auto"/>
        <w:ind w:left="1260" w:hanging="547"/>
        <w:contextualSpacing w:val="0"/>
        <w:jc w:val="both"/>
      </w:pPr>
      <w:r>
        <w:rPr>
          <w:b/>
          <w:bCs/>
          <w:u w:val="single"/>
        </w:rPr>
        <w:t>REVOLVING LOAN FUND</w:t>
      </w:r>
      <w:r w:rsidR="00AD6DEF">
        <w:rPr>
          <w:b/>
          <w:bCs/>
          <w:u w:val="single"/>
        </w:rPr>
        <w:t xml:space="preserve"> LEGACY RESOLUTION</w:t>
      </w:r>
      <w:r w:rsidR="00AD6DEF">
        <w:t xml:space="preserve">.  Based on US Economic Development Administration (EDA)’s letter and offer to terminate for convenience, COG has returned originally sequestrated Federal funds for the program and provided a portion of legacy program funds to close-out this program.  It appears that the COG </w:t>
      </w:r>
      <w:r w:rsidR="00FA552C">
        <w:t>will</w:t>
      </w:r>
      <w:r w:rsidR="00AD6DEF">
        <w:t xml:space="preserve"> have additional funds from this that are now unencumbered and</w:t>
      </w:r>
      <w:r w:rsidR="00361029">
        <w:t xml:space="preserve"> de-Federalized that can be used to administer the new CARES Revolving Loan Fund program.  Staff will need to bring back for approval any bad debt loans.</w:t>
      </w:r>
    </w:p>
    <w:p w14:paraId="11354A5D" w14:textId="5D96FCA8" w:rsidR="00AD6DEF" w:rsidRPr="00132784" w:rsidRDefault="00AD6DEF" w:rsidP="00AD6DEF">
      <w:pPr>
        <w:pStyle w:val="ListParagraph"/>
        <w:widowControl w:val="0"/>
        <w:tabs>
          <w:tab w:val="left" w:pos="1260"/>
        </w:tabs>
        <w:spacing w:before="160" w:after="120" w:line="264" w:lineRule="auto"/>
        <w:ind w:left="1260"/>
        <w:contextualSpacing w:val="0"/>
        <w:jc w:val="both"/>
      </w:pPr>
      <w:r w:rsidRPr="00132784">
        <w:rPr>
          <w:b/>
          <w:bCs/>
          <w:u w:val="single"/>
        </w:rPr>
        <w:t>ACTION:</w:t>
      </w:r>
      <w:r w:rsidRPr="00132784">
        <w:tab/>
      </w:r>
      <w:r w:rsidR="00FA552C" w:rsidRPr="00132784">
        <w:rPr>
          <w:i/>
          <w:iCs/>
        </w:rPr>
        <w:t>Louie Bonaguidi</w:t>
      </w:r>
      <w:r w:rsidRPr="00132784">
        <w:rPr>
          <w:i/>
          <w:iCs/>
        </w:rPr>
        <w:t xml:space="preserve"> (Gallup)</w:t>
      </w:r>
      <w:r w:rsidRPr="00132784">
        <w:t xml:space="preserve"> moved and </w:t>
      </w:r>
      <w:r w:rsidR="00FA552C" w:rsidRPr="00132784">
        <w:rPr>
          <w:i/>
          <w:iCs/>
        </w:rPr>
        <w:t>Fred Rodarte</w:t>
      </w:r>
      <w:r w:rsidRPr="00132784">
        <w:rPr>
          <w:i/>
          <w:iCs/>
        </w:rPr>
        <w:t xml:space="preserve"> (</w:t>
      </w:r>
      <w:r w:rsidR="00FA552C" w:rsidRPr="00132784">
        <w:rPr>
          <w:i/>
          <w:iCs/>
        </w:rPr>
        <w:t>Grants</w:t>
      </w:r>
      <w:r w:rsidRPr="00132784">
        <w:rPr>
          <w:i/>
          <w:iCs/>
        </w:rPr>
        <w:t>)</w:t>
      </w:r>
      <w:r w:rsidRPr="00132784">
        <w:t xml:space="preserve"> seconded, to ratify the RLF Legacy Resolution as presented. </w:t>
      </w:r>
      <w:r w:rsidRPr="00132784">
        <w:rPr>
          <w:u w:val="single"/>
        </w:rPr>
        <w:t>Motion carried</w:t>
      </w:r>
      <w:r w:rsidRPr="00132784">
        <w:t>.</w:t>
      </w:r>
    </w:p>
    <w:p w14:paraId="7F86CED4" w14:textId="474FBE5A" w:rsidR="0029558C" w:rsidRPr="0029558C" w:rsidRDefault="00361029" w:rsidP="0029558C">
      <w:pPr>
        <w:pStyle w:val="ListParagraph"/>
        <w:widowControl w:val="0"/>
        <w:numPr>
          <w:ilvl w:val="1"/>
          <w:numId w:val="3"/>
        </w:numPr>
        <w:tabs>
          <w:tab w:val="left" w:pos="1260"/>
        </w:tabs>
        <w:spacing w:before="160" w:after="120" w:line="264" w:lineRule="auto"/>
        <w:ind w:left="1260" w:hanging="547"/>
        <w:contextualSpacing w:val="0"/>
        <w:jc w:val="both"/>
      </w:pPr>
      <w:r>
        <w:rPr>
          <w:b/>
          <w:bCs/>
          <w:u w:val="single"/>
        </w:rPr>
        <w:t>PERA SMART SAVE PROGRAM</w:t>
      </w:r>
      <w:r w:rsidR="0029558C">
        <w:rPr>
          <w:b/>
          <w:bCs/>
          <w:u w:val="single"/>
        </w:rPr>
        <w:t xml:space="preserve"> RESOLUTION</w:t>
      </w:r>
      <w:r w:rsidR="0029558C">
        <w:t xml:space="preserve">:  </w:t>
      </w:r>
      <w:r>
        <w:t>Based on a Public Employees Retirement Association (PERA) and a recent visit with COG staff, this resolution would allow COG staff the option to join this program.</w:t>
      </w:r>
    </w:p>
    <w:p w14:paraId="5E8497C2" w14:textId="78B7B01B" w:rsidR="00464528" w:rsidRPr="00132784" w:rsidRDefault="00375C5A" w:rsidP="00361029">
      <w:pPr>
        <w:pStyle w:val="ListParagraph"/>
        <w:widowControl w:val="0"/>
        <w:tabs>
          <w:tab w:val="left" w:pos="2160"/>
        </w:tabs>
        <w:spacing w:after="160" w:line="264" w:lineRule="auto"/>
        <w:ind w:left="1260"/>
        <w:contextualSpacing w:val="0"/>
        <w:jc w:val="both"/>
        <w:rPr>
          <w:b/>
          <w:smallCaps/>
          <w:sz w:val="24"/>
          <w:u w:val="single"/>
        </w:rPr>
      </w:pPr>
      <w:r w:rsidRPr="00132784">
        <w:rPr>
          <w:b/>
          <w:caps/>
          <w:u w:val="single"/>
        </w:rPr>
        <w:t>Action:</w:t>
      </w:r>
      <w:r w:rsidRPr="00132784">
        <w:rPr>
          <w:caps/>
        </w:rPr>
        <w:t xml:space="preserve">  </w:t>
      </w:r>
      <w:r w:rsidRPr="00132784">
        <w:rPr>
          <w:caps/>
        </w:rPr>
        <w:tab/>
      </w:r>
      <w:r w:rsidR="00B27952" w:rsidRPr="00132784">
        <w:rPr>
          <w:i/>
        </w:rPr>
        <w:t xml:space="preserve">Michael Schaaf </w:t>
      </w:r>
      <w:r w:rsidR="00B27952" w:rsidRPr="00132784">
        <w:t>(Gallup</w:t>
      </w:r>
      <w:r w:rsidRPr="00132784">
        <w:t xml:space="preserve">) moved and </w:t>
      </w:r>
      <w:r w:rsidR="00244AF4" w:rsidRPr="00132784">
        <w:rPr>
          <w:i/>
        </w:rPr>
        <w:t>Danielle Notah</w:t>
      </w:r>
      <w:r w:rsidRPr="00132784">
        <w:rPr>
          <w:i/>
        </w:rPr>
        <w:t xml:space="preserve"> </w:t>
      </w:r>
      <w:r w:rsidRPr="00132784">
        <w:t>(</w:t>
      </w:r>
      <w:r w:rsidR="00244AF4" w:rsidRPr="00132784">
        <w:t>McKinley</w:t>
      </w:r>
      <w:r w:rsidRPr="00132784">
        <w:t xml:space="preserve">) seconded </w:t>
      </w:r>
      <w:r w:rsidR="001A1867" w:rsidRPr="00132784">
        <w:t xml:space="preserve">to approve the </w:t>
      </w:r>
      <w:r w:rsidR="00361029" w:rsidRPr="00132784">
        <w:t>PERA Smart Save Program</w:t>
      </w:r>
      <w:r w:rsidR="0029558C" w:rsidRPr="00132784">
        <w:t xml:space="preserve"> resolution</w:t>
      </w:r>
      <w:r w:rsidRPr="00132784">
        <w:t xml:space="preserve">.  </w:t>
      </w:r>
      <w:r w:rsidRPr="00132784">
        <w:rPr>
          <w:u w:val="single"/>
        </w:rPr>
        <w:t>Motion carried</w:t>
      </w:r>
      <w:r w:rsidRPr="00132784">
        <w:t>.</w:t>
      </w:r>
      <w:r w:rsidRPr="00132784">
        <w:rPr>
          <w:b/>
          <w:smallCaps/>
          <w:sz w:val="24"/>
          <w:u w:val="single"/>
        </w:rPr>
        <w:t xml:space="preserve"> </w:t>
      </w:r>
    </w:p>
    <w:p w14:paraId="0B80FE11" w14:textId="002D7203" w:rsidR="00D9723E" w:rsidRPr="00D9723E" w:rsidRDefault="00EC74D1" w:rsidP="00D9723E">
      <w:pPr>
        <w:pStyle w:val="ListParagraph"/>
        <w:keepNext/>
        <w:numPr>
          <w:ilvl w:val="0"/>
          <w:numId w:val="3"/>
        </w:numPr>
        <w:spacing w:after="0" w:line="240" w:lineRule="auto"/>
        <w:contextualSpacing w:val="0"/>
        <w:jc w:val="both"/>
        <w:rPr>
          <w:b/>
          <w:caps/>
          <w:color w:val="2E74B5"/>
          <w:sz w:val="28"/>
          <w:szCs w:val="28"/>
        </w:rPr>
      </w:pPr>
      <w:r w:rsidRPr="001773B1">
        <w:rPr>
          <w:b/>
          <w:caps/>
          <w:color w:val="2E74B5"/>
          <w:sz w:val="28"/>
          <w:szCs w:val="28"/>
        </w:rPr>
        <w:t>FinaNcial Report</w:t>
      </w:r>
    </w:p>
    <w:p w14:paraId="2EB0E0A4" w14:textId="7AF658BA" w:rsidR="00361029" w:rsidRDefault="00361029" w:rsidP="001A1867">
      <w:pPr>
        <w:pStyle w:val="ListParagraph"/>
        <w:keepNext/>
        <w:widowControl w:val="0"/>
        <w:numPr>
          <w:ilvl w:val="1"/>
          <w:numId w:val="3"/>
        </w:numPr>
        <w:tabs>
          <w:tab w:val="left" w:pos="1260"/>
        </w:tabs>
        <w:spacing w:before="160" w:after="160" w:line="264" w:lineRule="auto"/>
        <w:ind w:left="1267" w:hanging="547"/>
        <w:contextualSpacing w:val="0"/>
        <w:jc w:val="both"/>
        <w:rPr>
          <w:b/>
          <w:u w:val="single"/>
        </w:rPr>
      </w:pPr>
      <w:r>
        <w:rPr>
          <w:b/>
          <w:u w:val="single"/>
        </w:rPr>
        <w:t>FY2022 Audit Report</w:t>
      </w:r>
      <w:r w:rsidRPr="00150C22">
        <w:t xml:space="preserve">:  </w:t>
      </w:r>
      <w:r>
        <w:t>Office Manager Martina Whitmore provided a quick report on the FT2022 audit report</w:t>
      </w:r>
      <w:r w:rsidR="00132784">
        <w:t>, including that this is the third year in row that NWNMCOG received a unmodified or clean opinion with no findings.</w:t>
      </w:r>
    </w:p>
    <w:p w14:paraId="4D2785F1" w14:textId="20FC8AA2" w:rsidR="00FF7F44" w:rsidRPr="00FF7F44" w:rsidRDefault="005810AD" w:rsidP="001A1867">
      <w:pPr>
        <w:pStyle w:val="ListParagraph"/>
        <w:keepNext/>
        <w:widowControl w:val="0"/>
        <w:numPr>
          <w:ilvl w:val="1"/>
          <w:numId w:val="3"/>
        </w:numPr>
        <w:tabs>
          <w:tab w:val="left" w:pos="1260"/>
        </w:tabs>
        <w:spacing w:before="160" w:after="160" w:line="264" w:lineRule="auto"/>
        <w:ind w:left="1267" w:hanging="547"/>
        <w:contextualSpacing w:val="0"/>
        <w:jc w:val="both"/>
        <w:rPr>
          <w:b/>
          <w:u w:val="single"/>
        </w:rPr>
      </w:pPr>
      <w:r>
        <w:rPr>
          <w:b/>
          <w:u w:val="single"/>
        </w:rPr>
        <w:t>FY20</w:t>
      </w:r>
      <w:r w:rsidR="00464528">
        <w:rPr>
          <w:b/>
          <w:u w:val="single"/>
        </w:rPr>
        <w:t>23</w:t>
      </w:r>
      <w:r>
        <w:rPr>
          <w:b/>
          <w:u w:val="single"/>
        </w:rPr>
        <w:t xml:space="preserve"> Financial Report, Quarter </w:t>
      </w:r>
      <w:r w:rsidR="00361029">
        <w:rPr>
          <w:b/>
          <w:u w:val="single"/>
        </w:rPr>
        <w:t>3</w:t>
      </w:r>
      <w:r w:rsidR="00D9723E" w:rsidRPr="00150C22">
        <w:t xml:space="preserve">:  </w:t>
      </w:r>
      <w:r w:rsidR="00DC4C8F" w:rsidRPr="00150C22">
        <w:t xml:space="preserve">Mr. </w:t>
      </w:r>
      <w:r w:rsidR="001A1867">
        <w:t xml:space="preserve">Armando Sanchez provided a review of the organization’s financials.  </w:t>
      </w:r>
    </w:p>
    <w:p w14:paraId="2134829D" w14:textId="107FA596" w:rsidR="005810AD" w:rsidRPr="00132784" w:rsidRDefault="005810AD" w:rsidP="00D5170A">
      <w:pPr>
        <w:pStyle w:val="ListParagraph"/>
        <w:keepNext/>
        <w:widowControl w:val="0"/>
        <w:tabs>
          <w:tab w:val="left" w:pos="1260"/>
        </w:tabs>
        <w:spacing w:before="160" w:after="160" w:line="264" w:lineRule="auto"/>
        <w:ind w:left="1267"/>
        <w:contextualSpacing w:val="0"/>
        <w:jc w:val="both"/>
        <w:rPr>
          <w:u w:val="single"/>
        </w:rPr>
      </w:pPr>
      <w:r w:rsidRPr="00132784">
        <w:rPr>
          <w:b/>
          <w:caps/>
          <w:u w:val="single"/>
        </w:rPr>
        <w:t>Action:</w:t>
      </w:r>
      <w:r w:rsidRPr="00132784">
        <w:t xml:space="preserve">  </w:t>
      </w:r>
      <w:r w:rsidRPr="00132784">
        <w:tab/>
      </w:r>
      <w:r w:rsidRPr="00132784">
        <w:rPr>
          <w:i/>
        </w:rPr>
        <w:t xml:space="preserve"> </w:t>
      </w:r>
      <w:r w:rsidR="004B626C" w:rsidRPr="00132784">
        <w:rPr>
          <w:i/>
        </w:rPr>
        <w:t>Erik Garcia</w:t>
      </w:r>
      <w:r w:rsidR="00B41549" w:rsidRPr="00132784">
        <w:rPr>
          <w:i/>
        </w:rPr>
        <w:t xml:space="preserve"> </w:t>
      </w:r>
      <w:r w:rsidR="00B41549" w:rsidRPr="00132784">
        <w:t>(</w:t>
      </w:r>
      <w:r w:rsidR="00A66A44" w:rsidRPr="00132784">
        <w:t>G</w:t>
      </w:r>
      <w:r w:rsidR="004B626C" w:rsidRPr="00132784">
        <w:t>rants</w:t>
      </w:r>
      <w:r w:rsidR="00B41549" w:rsidRPr="00132784">
        <w:t xml:space="preserve">) </w:t>
      </w:r>
      <w:r w:rsidRPr="00132784">
        <w:t xml:space="preserve">moved and </w:t>
      </w:r>
      <w:r w:rsidR="004B626C" w:rsidRPr="00132784">
        <w:rPr>
          <w:i/>
        </w:rPr>
        <w:t>Michael Schaaf</w:t>
      </w:r>
      <w:r w:rsidR="00EF1C1A" w:rsidRPr="00132784">
        <w:rPr>
          <w:i/>
        </w:rPr>
        <w:t xml:space="preserve"> </w:t>
      </w:r>
      <w:r w:rsidR="00EF1C1A" w:rsidRPr="00132784">
        <w:t>(</w:t>
      </w:r>
      <w:r w:rsidR="004B626C" w:rsidRPr="00132784">
        <w:t>Gallup</w:t>
      </w:r>
      <w:r w:rsidRPr="00132784">
        <w:t xml:space="preserve">) seconded, to </w:t>
      </w:r>
      <w:r w:rsidR="00B41549" w:rsidRPr="00132784">
        <w:t>approve the financial</w:t>
      </w:r>
      <w:r w:rsidR="00E76C35" w:rsidRPr="00132784">
        <w:t xml:space="preserve"> report</w:t>
      </w:r>
      <w:r w:rsidRPr="00132784">
        <w:t xml:space="preserve"> as presented.  </w:t>
      </w:r>
      <w:r w:rsidRPr="00132784">
        <w:rPr>
          <w:u w:val="single"/>
        </w:rPr>
        <w:t>Motion carried</w:t>
      </w:r>
    </w:p>
    <w:p w14:paraId="3D5A61AB" w14:textId="53CB33EA" w:rsidR="00361029" w:rsidRPr="00132784" w:rsidRDefault="00E76C35" w:rsidP="00361029">
      <w:pPr>
        <w:pStyle w:val="ListParagraph"/>
        <w:keepNext/>
        <w:widowControl w:val="0"/>
        <w:numPr>
          <w:ilvl w:val="1"/>
          <w:numId w:val="3"/>
        </w:numPr>
        <w:tabs>
          <w:tab w:val="left" w:pos="1260"/>
        </w:tabs>
        <w:spacing w:before="160" w:after="160" w:line="264" w:lineRule="auto"/>
        <w:ind w:left="1267" w:hanging="547"/>
        <w:contextualSpacing w:val="0"/>
        <w:jc w:val="both"/>
        <w:rPr>
          <w:b/>
          <w:u w:val="single"/>
        </w:rPr>
      </w:pPr>
      <w:r w:rsidRPr="00132784">
        <w:rPr>
          <w:b/>
          <w:u w:val="single"/>
        </w:rPr>
        <w:t>FY20</w:t>
      </w:r>
      <w:r w:rsidR="00464528" w:rsidRPr="00132784">
        <w:rPr>
          <w:b/>
          <w:u w:val="single"/>
        </w:rPr>
        <w:t>23</w:t>
      </w:r>
      <w:r w:rsidRPr="00132784">
        <w:rPr>
          <w:b/>
          <w:u w:val="single"/>
        </w:rPr>
        <w:t xml:space="preserve"> Budget Amendment</w:t>
      </w:r>
      <w:r w:rsidR="00464528" w:rsidRPr="00132784">
        <w:rPr>
          <w:b/>
          <w:u w:val="single"/>
        </w:rPr>
        <w:t xml:space="preserve"> #</w:t>
      </w:r>
      <w:r w:rsidR="00DF584B" w:rsidRPr="00132784">
        <w:rPr>
          <w:b/>
          <w:u w:val="single"/>
        </w:rPr>
        <w:t>2</w:t>
      </w:r>
      <w:r w:rsidR="00504807" w:rsidRPr="00132784">
        <w:t xml:space="preserve">.  </w:t>
      </w:r>
      <w:r w:rsidR="00361029" w:rsidRPr="00132784">
        <w:t xml:space="preserve">Mr. Evan Williams provided a review of the organization’s budget and changes to the FY2023 budget that were needed.  </w:t>
      </w:r>
    </w:p>
    <w:p w14:paraId="261D245A" w14:textId="7217A04B" w:rsidR="00361029" w:rsidRPr="00132784" w:rsidRDefault="00361029" w:rsidP="00361029">
      <w:pPr>
        <w:pStyle w:val="ListParagraph"/>
        <w:keepNext/>
        <w:widowControl w:val="0"/>
        <w:tabs>
          <w:tab w:val="left" w:pos="1260"/>
        </w:tabs>
        <w:spacing w:before="160" w:after="160" w:line="264" w:lineRule="auto"/>
        <w:ind w:left="1267"/>
        <w:contextualSpacing w:val="0"/>
        <w:jc w:val="both"/>
        <w:rPr>
          <w:u w:val="single"/>
        </w:rPr>
      </w:pPr>
      <w:r w:rsidRPr="00132784">
        <w:rPr>
          <w:b/>
          <w:caps/>
          <w:u w:val="single"/>
        </w:rPr>
        <w:t>Action:</w:t>
      </w:r>
      <w:r w:rsidRPr="00132784">
        <w:t xml:space="preserve">  </w:t>
      </w:r>
      <w:r w:rsidRPr="00132784">
        <w:tab/>
      </w:r>
      <w:r w:rsidRPr="00132784">
        <w:rPr>
          <w:i/>
        </w:rPr>
        <w:t xml:space="preserve"> </w:t>
      </w:r>
      <w:r w:rsidR="00293516" w:rsidRPr="00132784">
        <w:rPr>
          <w:i/>
        </w:rPr>
        <w:t>Danielle Notah</w:t>
      </w:r>
      <w:r w:rsidRPr="00132784">
        <w:rPr>
          <w:i/>
        </w:rPr>
        <w:t xml:space="preserve"> </w:t>
      </w:r>
      <w:r w:rsidRPr="00132784">
        <w:t>(</w:t>
      </w:r>
      <w:r w:rsidR="00293516" w:rsidRPr="00132784">
        <w:t>McKinley</w:t>
      </w:r>
      <w:r w:rsidRPr="00132784">
        <w:t xml:space="preserve">) moved and </w:t>
      </w:r>
      <w:r w:rsidR="00293516" w:rsidRPr="00132784">
        <w:rPr>
          <w:i/>
        </w:rPr>
        <w:t>Maryann Ustick</w:t>
      </w:r>
      <w:r w:rsidRPr="00132784">
        <w:rPr>
          <w:i/>
        </w:rPr>
        <w:t xml:space="preserve"> </w:t>
      </w:r>
      <w:r w:rsidRPr="00132784">
        <w:t>(</w:t>
      </w:r>
      <w:r w:rsidR="00293516" w:rsidRPr="00132784">
        <w:t>Gallup</w:t>
      </w:r>
      <w:r w:rsidRPr="00132784">
        <w:t xml:space="preserve">) seconded, to approve the budget amendment as presented.  </w:t>
      </w:r>
      <w:r w:rsidRPr="00132784">
        <w:rPr>
          <w:u w:val="single"/>
        </w:rPr>
        <w:t>Motion carried</w:t>
      </w:r>
    </w:p>
    <w:p w14:paraId="4EDBF48E" w14:textId="3771DDAF" w:rsidR="00361029" w:rsidRPr="00132784" w:rsidRDefault="00361029" w:rsidP="00361029">
      <w:pPr>
        <w:pStyle w:val="ListParagraph"/>
        <w:keepNext/>
        <w:widowControl w:val="0"/>
        <w:numPr>
          <w:ilvl w:val="1"/>
          <w:numId w:val="3"/>
        </w:numPr>
        <w:tabs>
          <w:tab w:val="left" w:pos="1260"/>
        </w:tabs>
        <w:spacing w:before="160" w:after="160" w:line="264" w:lineRule="auto"/>
        <w:ind w:left="1267" w:hanging="547"/>
        <w:contextualSpacing w:val="0"/>
        <w:jc w:val="both"/>
        <w:rPr>
          <w:b/>
          <w:u w:val="single"/>
        </w:rPr>
      </w:pPr>
      <w:r w:rsidRPr="00132784">
        <w:rPr>
          <w:b/>
          <w:u w:val="single"/>
        </w:rPr>
        <w:t>FY2024 Budget Preliminary</w:t>
      </w:r>
      <w:r w:rsidRPr="00132784">
        <w:t>.  Mr. Evan Williams provided a review of the organization’s budget for FY2024 budget included revenue scenarios.</w:t>
      </w:r>
    </w:p>
    <w:p w14:paraId="42751886" w14:textId="30DF839A" w:rsidR="00504807" w:rsidRPr="00132784" w:rsidRDefault="00361029" w:rsidP="00361029">
      <w:pPr>
        <w:pStyle w:val="ListParagraph"/>
        <w:keepNext/>
        <w:widowControl w:val="0"/>
        <w:tabs>
          <w:tab w:val="left" w:pos="1260"/>
        </w:tabs>
        <w:spacing w:before="160" w:after="160" w:line="264" w:lineRule="auto"/>
        <w:ind w:left="1267"/>
        <w:contextualSpacing w:val="0"/>
        <w:jc w:val="both"/>
        <w:rPr>
          <w:u w:val="single"/>
        </w:rPr>
      </w:pPr>
      <w:r w:rsidRPr="00132784">
        <w:rPr>
          <w:b/>
          <w:caps/>
          <w:u w:val="single"/>
        </w:rPr>
        <w:t>Action:</w:t>
      </w:r>
      <w:r w:rsidRPr="00132784">
        <w:t xml:space="preserve">  </w:t>
      </w:r>
      <w:r w:rsidRPr="00132784">
        <w:tab/>
      </w:r>
      <w:r w:rsidRPr="00132784">
        <w:rPr>
          <w:i/>
        </w:rPr>
        <w:t xml:space="preserve"> </w:t>
      </w:r>
      <w:r w:rsidR="00293516" w:rsidRPr="00132784">
        <w:rPr>
          <w:i/>
        </w:rPr>
        <w:t>Michael Schaaf</w:t>
      </w:r>
      <w:r w:rsidRPr="00132784">
        <w:rPr>
          <w:i/>
        </w:rPr>
        <w:t xml:space="preserve"> </w:t>
      </w:r>
      <w:r w:rsidRPr="00132784">
        <w:t>(</w:t>
      </w:r>
      <w:r w:rsidR="00293516" w:rsidRPr="00132784">
        <w:t>Gallup</w:t>
      </w:r>
      <w:r w:rsidRPr="00132784">
        <w:t xml:space="preserve">) moved and </w:t>
      </w:r>
      <w:r w:rsidR="00293516" w:rsidRPr="00132784">
        <w:rPr>
          <w:i/>
        </w:rPr>
        <w:t>Daniell</w:t>
      </w:r>
      <w:r w:rsidR="00FF58CD" w:rsidRPr="00132784">
        <w:rPr>
          <w:i/>
        </w:rPr>
        <w:t>e</w:t>
      </w:r>
      <w:r w:rsidR="00293516" w:rsidRPr="00132784">
        <w:rPr>
          <w:i/>
        </w:rPr>
        <w:t xml:space="preserve"> Notah</w:t>
      </w:r>
      <w:r w:rsidRPr="00132784">
        <w:rPr>
          <w:i/>
        </w:rPr>
        <w:t xml:space="preserve"> </w:t>
      </w:r>
      <w:r w:rsidRPr="00132784">
        <w:t>(M</w:t>
      </w:r>
      <w:r w:rsidR="00FF58CD" w:rsidRPr="00132784">
        <w:t>cKinley</w:t>
      </w:r>
      <w:r w:rsidRPr="00132784">
        <w:t>)</w:t>
      </w:r>
      <w:r w:rsidR="00FF58CD" w:rsidRPr="00132784">
        <w:t xml:space="preserve"> and </w:t>
      </w:r>
      <w:r w:rsidR="00FF58CD" w:rsidRPr="00132784">
        <w:rPr>
          <w:i/>
          <w:iCs/>
        </w:rPr>
        <w:t>Donald Jaramillo</w:t>
      </w:r>
      <w:r w:rsidR="00FF58CD" w:rsidRPr="00132784">
        <w:t xml:space="preserve"> </w:t>
      </w:r>
      <w:r w:rsidR="00FF58CD" w:rsidRPr="00132784">
        <w:lastRenderedPageBreak/>
        <w:t>(Grants)</w:t>
      </w:r>
      <w:r w:rsidRPr="00132784">
        <w:t xml:space="preserve"> seconded, to approve the budget amendment as presented.  </w:t>
      </w:r>
      <w:r w:rsidRPr="00132784">
        <w:rPr>
          <w:u w:val="single"/>
        </w:rPr>
        <w:t>Motion carried</w:t>
      </w:r>
    </w:p>
    <w:p w14:paraId="00E7F608" w14:textId="4E6C3672" w:rsidR="008D78C9" w:rsidRPr="001773B1" w:rsidRDefault="00144979" w:rsidP="009061FC">
      <w:pPr>
        <w:pStyle w:val="ListParagraph"/>
        <w:numPr>
          <w:ilvl w:val="0"/>
          <w:numId w:val="3"/>
        </w:numPr>
        <w:spacing w:before="240" w:after="160" w:line="264" w:lineRule="auto"/>
        <w:contextualSpacing w:val="0"/>
        <w:jc w:val="both"/>
        <w:rPr>
          <w:b/>
          <w:caps/>
          <w:color w:val="2E74B5"/>
          <w:sz w:val="28"/>
          <w:szCs w:val="28"/>
        </w:rPr>
      </w:pPr>
      <w:r>
        <w:rPr>
          <w:b/>
          <w:caps/>
          <w:color w:val="2E74B5"/>
          <w:sz w:val="28"/>
          <w:szCs w:val="28"/>
        </w:rPr>
        <w:t>A</w:t>
      </w:r>
      <w:r w:rsidR="008D78C9" w:rsidRPr="001773B1">
        <w:rPr>
          <w:b/>
          <w:caps/>
          <w:color w:val="2E74B5"/>
          <w:sz w:val="28"/>
          <w:szCs w:val="28"/>
        </w:rPr>
        <w:t>NNOU</w:t>
      </w:r>
      <w:r w:rsidR="00987F2D" w:rsidRPr="001773B1">
        <w:rPr>
          <w:b/>
          <w:caps/>
          <w:color w:val="2E74B5"/>
          <w:sz w:val="28"/>
          <w:szCs w:val="28"/>
        </w:rPr>
        <w:t>N</w:t>
      </w:r>
      <w:r w:rsidR="008D78C9" w:rsidRPr="001773B1">
        <w:rPr>
          <w:b/>
          <w:caps/>
          <w:color w:val="2E74B5"/>
          <w:sz w:val="28"/>
          <w:szCs w:val="28"/>
        </w:rPr>
        <w:t>CEMENTS; OTHER BUSINESS</w:t>
      </w:r>
    </w:p>
    <w:p w14:paraId="2A2BF5CE" w14:textId="1623E066" w:rsidR="00825025" w:rsidRDefault="00DB1C34" w:rsidP="00DF584B">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FY</w:t>
      </w:r>
      <w:r w:rsidR="008D78C9" w:rsidRPr="001773B1">
        <w:rPr>
          <w:b/>
          <w:u w:val="single"/>
        </w:rPr>
        <w:t>20</w:t>
      </w:r>
      <w:r>
        <w:rPr>
          <w:b/>
          <w:u w:val="single"/>
        </w:rPr>
        <w:t>23</w:t>
      </w:r>
      <w:r w:rsidR="00361029">
        <w:rPr>
          <w:b/>
          <w:u w:val="single"/>
        </w:rPr>
        <w:t>/24</w:t>
      </w:r>
      <w:r w:rsidR="008D78C9" w:rsidRPr="001773B1">
        <w:rPr>
          <w:b/>
          <w:u w:val="single"/>
        </w:rPr>
        <w:t xml:space="preserve"> Board Meeting Calendar</w:t>
      </w:r>
      <w:r w:rsidR="008D78C9" w:rsidRPr="001773B1">
        <w:t>.</w:t>
      </w:r>
      <w:r w:rsidR="003234B7" w:rsidRPr="001773B1">
        <w:t xml:space="preserve">  Mr. </w:t>
      </w:r>
      <w:r w:rsidR="00361029">
        <w:t>Williams</w:t>
      </w:r>
      <w:r w:rsidR="003234B7" w:rsidRPr="001773B1">
        <w:t xml:space="preserve"> presented </w:t>
      </w:r>
      <w:r w:rsidR="00367B18">
        <w:t xml:space="preserve">the </w:t>
      </w:r>
      <w:r w:rsidR="00423B57" w:rsidRPr="001773B1">
        <w:t>COG Board 1</w:t>
      </w:r>
      <w:r w:rsidR="002952DC">
        <w:t>2</w:t>
      </w:r>
      <w:r w:rsidR="00423B57" w:rsidRPr="001773B1">
        <w:t>-month Master Calendar</w:t>
      </w:r>
      <w:r w:rsidR="00EB5362">
        <w:t xml:space="preserve"> </w:t>
      </w:r>
      <w:r w:rsidR="00361029">
        <w:t>including Annual Luncheon.</w:t>
      </w:r>
      <w:r w:rsidR="003234B7" w:rsidRPr="001773B1">
        <w:t xml:space="preserve">  </w:t>
      </w:r>
    </w:p>
    <w:p w14:paraId="50C25745" w14:textId="7CF9F9E1" w:rsidR="004602B9" w:rsidRDefault="00DF18B6" w:rsidP="008D78C9">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Announcements &amp; General Comments</w:t>
      </w:r>
      <w:r>
        <w:t xml:space="preserve">: </w:t>
      </w:r>
      <w:r w:rsidR="00B41549">
        <w:t>No comments or announcements.</w:t>
      </w:r>
    </w:p>
    <w:p w14:paraId="7B47EFB0" w14:textId="4A4EBC82" w:rsidR="00132784" w:rsidRPr="00132784" w:rsidRDefault="00132784" w:rsidP="00132784">
      <w:pPr>
        <w:pStyle w:val="ListParagraph"/>
        <w:widowControl w:val="0"/>
        <w:tabs>
          <w:tab w:val="left" w:pos="1260"/>
        </w:tabs>
        <w:spacing w:before="160" w:after="160" w:line="264" w:lineRule="auto"/>
        <w:ind w:left="1260"/>
        <w:contextualSpacing w:val="0"/>
        <w:jc w:val="both"/>
        <w:rPr>
          <w:bCs/>
        </w:rPr>
      </w:pPr>
      <w:r>
        <w:rPr>
          <w:bCs/>
        </w:rPr>
        <w:t>A moment of silence was taken out of honor and respect for Helen Kiely.</w:t>
      </w:r>
    </w:p>
    <w:p w14:paraId="19D443DE" w14:textId="783EEE1F" w:rsidR="00361029" w:rsidRDefault="00361029" w:rsidP="00E240D7">
      <w:pPr>
        <w:pStyle w:val="ListParagraph"/>
        <w:numPr>
          <w:ilvl w:val="0"/>
          <w:numId w:val="3"/>
        </w:numPr>
        <w:spacing w:before="240" w:after="160" w:line="264" w:lineRule="auto"/>
        <w:contextualSpacing w:val="0"/>
        <w:jc w:val="both"/>
        <w:rPr>
          <w:b/>
          <w:caps/>
          <w:color w:val="2E74B5"/>
          <w:sz w:val="28"/>
          <w:szCs w:val="28"/>
        </w:rPr>
      </w:pPr>
      <w:r>
        <w:rPr>
          <w:b/>
          <w:caps/>
          <w:color w:val="2E74B5"/>
          <w:sz w:val="28"/>
          <w:szCs w:val="28"/>
        </w:rPr>
        <w:t>EXECUTIVE SESSION</w:t>
      </w:r>
    </w:p>
    <w:p w14:paraId="437AE20F" w14:textId="3D5A9220" w:rsidR="000C1F40" w:rsidRPr="00E32889" w:rsidRDefault="00361029" w:rsidP="00E32889">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Executive Director Contract</w:t>
      </w:r>
      <w:r w:rsidRPr="001773B1">
        <w:t>.</w:t>
      </w:r>
      <w:r w:rsidR="000C1F40">
        <w:t xml:space="preserve"> Board </w:t>
      </w:r>
      <w:r w:rsidR="00E93820">
        <w:t xml:space="preserve">recommended to approve Mr. Williams contract with several directives. </w:t>
      </w:r>
    </w:p>
    <w:p w14:paraId="010D1A35" w14:textId="1999780C" w:rsidR="00361029" w:rsidRPr="00E32889" w:rsidRDefault="00361029" w:rsidP="00361029">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Other Personnel Issues</w:t>
      </w:r>
    </w:p>
    <w:p w14:paraId="045437C8" w14:textId="57F4B4E8" w:rsidR="00E32889" w:rsidRDefault="00E32889" w:rsidP="00E32889">
      <w:pPr>
        <w:pStyle w:val="ListParagraph"/>
        <w:widowControl w:val="0"/>
        <w:tabs>
          <w:tab w:val="left" w:pos="1260"/>
        </w:tabs>
        <w:spacing w:before="160" w:after="160" w:line="264" w:lineRule="auto"/>
        <w:ind w:left="1260"/>
        <w:jc w:val="both"/>
      </w:pPr>
      <w:r w:rsidRPr="00E32889">
        <w:rPr>
          <w:b/>
          <w:caps/>
          <w:u w:val="single"/>
        </w:rPr>
        <w:t>Action:</w:t>
      </w:r>
      <w:r w:rsidRPr="00132784">
        <w:t xml:space="preserve">  </w:t>
      </w:r>
      <w:r w:rsidRPr="00E32889">
        <w:rPr>
          <w:i/>
        </w:rPr>
        <w:t xml:space="preserve"> Erik Garcia </w:t>
      </w:r>
      <w:r w:rsidRPr="00132784">
        <w:t xml:space="preserve">(Grants) moved and </w:t>
      </w:r>
      <w:r w:rsidRPr="00E32889">
        <w:rPr>
          <w:i/>
        </w:rPr>
        <w:t xml:space="preserve">Michael Schaaf </w:t>
      </w:r>
      <w:r w:rsidRPr="00132784">
        <w:t xml:space="preserve">(Gallup) seconded, to exit executive session.  </w:t>
      </w:r>
      <w:r w:rsidRPr="00E32889">
        <w:rPr>
          <w:u w:val="single"/>
        </w:rPr>
        <w:t>Motion carried</w:t>
      </w:r>
      <w:r>
        <w:t>.  A report of actions taken was made by Chair Garcia and the only action taken was to approve a new contract for the Executive Director.</w:t>
      </w:r>
    </w:p>
    <w:p w14:paraId="117269F4" w14:textId="77777777" w:rsidR="00E32889" w:rsidRPr="001773B1" w:rsidRDefault="00E32889" w:rsidP="00E32889">
      <w:pPr>
        <w:pStyle w:val="ListParagraph"/>
        <w:widowControl w:val="0"/>
        <w:tabs>
          <w:tab w:val="left" w:pos="1260"/>
        </w:tabs>
        <w:spacing w:before="160" w:after="160" w:line="264" w:lineRule="auto"/>
        <w:ind w:left="1260"/>
        <w:jc w:val="both"/>
      </w:pPr>
    </w:p>
    <w:p w14:paraId="476E3744" w14:textId="796459C1" w:rsidR="00942227" w:rsidRPr="001773B1" w:rsidRDefault="00942227" w:rsidP="00E240D7">
      <w:pPr>
        <w:pStyle w:val="ListParagraph"/>
        <w:numPr>
          <w:ilvl w:val="0"/>
          <w:numId w:val="3"/>
        </w:numPr>
        <w:spacing w:before="240" w:after="160" w:line="264" w:lineRule="auto"/>
        <w:contextualSpacing w:val="0"/>
        <w:jc w:val="both"/>
        <w:rPr>
          <w:b/>
          <w:caps/>
          <w:color w:val="2E74B5"/>
          <w:sz w:val="28"/>
          <w:szCs w:val="28"/>
        </w:rPr>
      </w:pPr>
      <w:r w:rsidRPr="001773B1">
        <w:rPr>
          <w:b/>
          <w:caps/>
          <w:color w:val="2E74B5"/>
          <w:sz w:val="28"/>
          <w:szCs w:val="28"/>
        </w:rPr>
        <w:t>ADJOURNMENT</w:t>
      </w:r>
    </w:p>
    <w:p w14:paraId="6A4B0850" w14:textId="72864709" w:rsidR="00942227" w:rsidRPr="001773B1" w:rsidRDefault="00942227" w:rsidP="00942227">
      <w:pPr>
        <w:pStyle w:val="ListParagraph"/>
        <w:spacing w:after="160" w:line="264" w:lineRule="auto"/>
        <w:ind w:left="1800" w:hanging="1080"/>
        <w:contextualSpacing w:val="0"/>
        <w:jc w:val="both"/>
      </w:pPr>
      <w:r w:rsidRPr="001773B1">
        <w:rPr>
          <w:b/>
          <w:caps/>
          <w:u w:val="single"/>
        </w:rPr>
        <w:t>Action</w:t>
      </w:r>
      <w:r w:rsidRPr="001773B1">
        <w:rPr>
          <w:caps/>
        </w:rPr>
        <w:t>:</w:t>
      </w:r>
      <w:r w:rsidRPr="001773B1">
        <w:t xml:space="preserve">  </w:t>
      </w:r>
      <w:r w:rsidRPr="001773B1">
        <w:tab/>
      </w:r>
      <w:r w:rsidR="00EE3020">
        <w:rPr>
          <w:i/>
        </w:rPr>
        <w:t>Louie Bonaguidi</w:t>
      </w:r>
      <w:r w:rsidR="00B41549" w:rsidRPr="00375C5A">
        <w:rPr>
          <w:i/>
        </w:rPr>
        <w:t xml:space="preserve"> </w:t>
      </w:r>
      <w:r w:rsidR="00B41549">
        <w:t>(</w:t>
      </w:r>
      <w:r w:rsidR="008D7947">
        <w:t>G</w:t>
      </w:r>
      <w:r w:rsidR="00EE3020">
        <w:t>allup</w:t>
      </w:r>
      <w:r w:rsidR="00B41549">
        <w:t xml:space="preserve">) moved and </w:t>
      </w:r>
      <w:r w:rsidR="00B41549">
        <w:rPr>
          <w:i/>
        </w:rPr>
        <w:t xml:space="preserve">Michael Schaaf </w:t>
      </w:r>
      <w:r w:rsidR="00B41549">
        <w:t>(Gallup)</w:t>
      </w:r>
      <w:r w:rsidRPr="001773B1">
        <w:t xml:space="preserve">, to adjourn.  </w:t>
      </w:r>
      <w:r w:rsidRPr="001773B1">
        <w:rPr>
          <w:u w:val="single"/>
        </w:rPr>
        <w:t>Motion carried</w:t>
      </w:r>
      <w:r w:rsidRPr="001773B1">
        <w:t xml:space="preserve">.  </w:t>
      </w:r>
      <w:r w:rsidR="000A7366" w:rsidRPr="001773B1">
        <w:t xml:space="preserve"> </w:t>
      </w:r>
      <w:r w:rsidR="001C0AD5">
        <w:t>Chair</w:t>
      </w:r>
      <w:r w:rsidR="00EE3020">
        <w:t>woman</w:t>
      </w:r>
      <w:r w:rsidR="001C0AD5">
        <w:t xml:space="preserve"> Garcia</w:t>
      </w:r>
      <w:r w:rsidR="00AB5F7B" w:rsidRPr="001773B1">
        <w:t xml:space="preserve"> </w:t>
      </w:r>
      <w:r w:rsidR="00E565AA">
        <w:t xml:space="preserve">again thanked the </w:t>
      </w:r>
      <w:r w:rsidR="001C0AD5">
        <w:t>McKinley County</w:t>
      </w:r>
      <w:r w:rsidR="002B3E43">
        <w:t xml:space="preserve"> and the </w:t>
      </w:r>
      <w:r w:rsidR="001C0AD5">
        <w:t>Training Center</w:t>
      </w:r>
      <w:r w:rsidR="00E565AA">
        <w:t xml:space="preserve"> for their hospitality for this </w:t>
      </w:r>
      <w:r w:rsidR="00062241">
        <w:t>meeting and</w:t>
      </w:r>
      <w:r w:rsidR="00E565AA">
        <w:t xml:space="preserve"> </w:t>
      </w:r>
      <w:r w:rsidRPr="001773B1">
        <w:t xml:space="preserve">adjourned the </w:t>
      </w:r>
      <w:r w:rsidR="00C53A6C" w:rsidRPr="001773B1">
        <w:t>meeting o</w:t>
      </w:r>
      <w:r w:rsidRPr="001773B1">
        <w:t>f</w:t>
      </w:r>
      <w:r w:rsidR="00C53A6C" w:rsidRPr="001773B1">
        <w:t xml:space="preserve"> the Board of Directors at </w:t>
      </w:r>
      <w:r w:rsidR="009D039B">
        <w:t>12:</w:t>
      </w:r>
      <w:r w:rsidR="00EE3020">
        <w:t>45</w:t>
      </w:r>
      <w:r w:rsidR="008D7947">
        <w:t xml:space="preserve"> </w:t>
      </w:r>
      <w:r w:rsidR="009D039B">
        <w:t>PM</w:t>
      </w:r>
      <w:r w:rsidRPr="001773B1">
        <w:t xml:space="preserve">.   </w:t>
      </w:r>
    </w:p>
    <w:p w14:paraId="2B3500F5" w14:textId="674ADEEB" w:rsidR="00081A6B" w:rsidRDefault="00A63ABC" w:rsidP="00A63ABC">
      <w:pPr>
        <w:pStyle w:val="ListParagraph"/>
        <w:spacing w:before="360" w:after="0" w:line="264" w:lineRule="auto"/>
        <w:contextualSpacing w:val="0"/>
      </w:pPr>
      <w:r>
        <w:t>R</w:t>
      </w:r>
      <w:r w:rsidR="00081A6B" w:rsidRPr="001773B1">
        <w:t>espectfully submitted,</w:t>
      </w:r>
    </w:p>
    <w:p w14:paraId="6592FB7C" w14:textId="77777777" w:rsidR="005D4D51" w:rsidRDefault="005D4D51" w:rsidP="00081A6B">
      <w:pPr>
        <w:pStyle w:val="ListParagraph"/>
        <w:spacing w:after="0" w:line="264" w:lineRule="auto"/>
        <w:ind w:left="0"/>
        <w:contextualSpacing w:val="0"/>
      </w:pPr>
    </w:p>
    <w:p w14:paraId="10A3FBC3" w14:textId="77777777" w:rsidR="00AD13B7" w:rsidRDefault="00AD13B7" w:rsidP="00081A6B">
      <w:pPr>
        <w:pStyle w:val="ListParagraph"/>
        <w:spacing w:after="0" w:line="264" w:lineRule="auto"/>
        <w:ind w:left="0"/>
        <w:contextualSpacing w:val="0"/>
      </w:pPr>
    </w:p>
    <w:p w14:paraId="7DFE2DAB" w14:textId="77777777" w:rsidR="00AD13B7" w:rsidRPr="001773B1" w:rsidRDefault="00AD13B7" w:rsidP="00081A6B">
      <w:pPr>
        <w:pStyle w:val="ListParagraph"/>
        <w:spacing w:after="0" w:line="264" w:lineRule="auto"/>
        <w:ind w:left="0"/>
        <w:contextualSpacing w:val="0"/>
      </w:pPr>
    </w:p>
    <w:p w14:paraId="52C6A288" w14:textId="6E100E53" w:rsidR="00081A6B" w:rsidRPr="001773B1" w:rsidRDefault="00081A6B" w:rsidP="00081A6B">
      <w:pPr>
        <w:pStyle w:val="ListParagraph"/>
        <w:spacing w:after="0" w:line="264" w:lineRule="auto"/>
        <w:ind w:left="0"/>
        <w:contextualSpacing w:val="0"/>
      </w:pPr>
      <w:r w:rsidRPr="001773B1">
        <w:tab/>
        <w:t>____________________________________</w:t>
      </w:r>
      <w:r w:rsidRPr="001773B1">
        <w:tab/>
      </w:r>
    </w:p>
    <w:p w14:paraId="2956171F" w14:textId="098C7FD0" w:rsidR="00081A6B" w:rsidRPr="001773B1" w:rsidRDefault="00807A87" w:rsidP="00081A6B">
      <w:pPr>
        <w:pStyle w:val="ListParagraph"/>
        <w:tabs>
          <w:tab w:val="left" w:pos="5940"/>
        </w:tabs>
        <w:spacing w:after="0" w:line="264" w:lineRule="auto"/>
        <w:contextualSpacing w:val="0"/>
      </w:pPr>
      <w:r>
        <w:t>Evan</w:t>
      </w:r>
      <w:r w:rsidR="00E622E2">
        <w:t xml:space="preserve"> J. </w:t>
      </w:r>
      <w:r>
        <w:t>Williams</w:t>
      </w:r>
      <w:r w:rsidR="00081A6B" w:rsidRPr="001773B1">
        <w:tab/>
      </w:r>
    </w:p>
    <w:p w14:paraId="1DD13DC5" w14:textId="3922DD31" w:rsidR="00111FCF" w:rsidRPr="00AD13B7" w:rsidRDefault="00081A6B" w:rsidP="00AD13B7">
      <w:pPr>
        <w:pStyle w:val="ListParagraph"/>
        <w:tabs>
          <w:tab w:val="left" w:pos="5940"/>
        </w:tabs>
        <w:spacing w:after="0" w:line="264" w:lineRule="auto"/>
        <w:contextualSpacing w:val="0"/>
      </w:pPr>
      <w:r w:rsidRPr="001773B1">
        <w:t>Board Secretary and Executive Director</w:t>
      </w:r>
      <w:r w:rsidRPr="001773B1">
        <w:tab/>
      </w:r>
    </w:p>
    <w:sectPr w:rsidR="00111FCF" w:rsidRPr="00AD13B7" w:rsidSect="00F46E78">
      <w:headerReference w:type="default" r:id="rId10"/>
      <w:type w:val="continuous"/>
      <w:pgSz w:w="12240" w:h="15840" w:code="1"/>
      <w:pgMar w:top="720" w:right="1152"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15AA" w14:textId="77777777" w:rsidR="001D2043" w:rsidRDefault="001D2043" w:rsidP="00A25B2D">
      <w:pPr>
        <w:spacing w:after="0" w:line="240" w:lineRule="auto"/>
      </w:pPr>
      <w:r>
        <w:separator/>
      </w:r>
    </w:p>
  </w:endnote>
  <w:endnote w:type="continuationSeparator" w:id="0">
    <w:p w14:paraId="7FC35CFC" w14:textId="77777777" w:rsidR="001D2043" w:rsidRDefault="001D2043" w:rsidP="00A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341F" w14:textId="77777777" w:rsidR="001D2043" w:rsidRDefault="001D2043" w:rsidP="00A25B2D">
      <w:pPr>
        <w:spacing w:after="0" w:line="240" w:lineRule="auto"/>
      </w:pPr>
      <w:r>
        <w:separator/>
      </w:r>
    </w:p>
  </w:footnote>
  <w:footnote w:type="continuationSeparator" w:id="0">
    <w:p w14:paraId="07618F28" w14:textId="77777777" w:rsidR="001D2043" w:rsidRDefault="001D2043" w:rsidP="00A2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0"/>
      </w:rPr>
      <w:id w:val="1853448357"/>
      <w:docPartObj>
        <w:docPartGallery w:val="Page Numbers (Top of Page)"/>
        <w:docPartUnique/>
      </w:docPartObj>
    </w:sdtPr>
    <w:sdtEndPr>
      <w:rPr>
        <w:rFonts w:asciiTheme="minorHAnsi" w:hAnsiTheme="minorHAnsi" w:cstheme="minorBidi"/>
        <w:noProof/>
      </w:rPr>
    </w:sdtEndPr>
    <w:sdtContent>
      <w:p w14:paraId="1831D058" w14:textId="2320968F" w:rsidR="00632262" w:rsidRPr="00605F53" w:rsidRDefault="00632262" w:rsidP="001369F1">
        <w:pPr>
          <w:pStyle w:val="Header"/>
          <w:tabs>
            <w:tab w:val="clear" w:pos="9360"/>
            <w:tab w:val="right" w:pos="9630"/>
          </w:tabs>
          <w:rPr>
            <w:rFonts w:ascii="Calibri Light" w:hAnsi="Calibri Light" w:cs="Calibri Light"/>
            <w:smallCaps/>
            <w:sz w:val="20"/>
            <w:szCs w:val="20"/>
          </w:rPr>
        </w:pPr>
        <w:r w:rsidRPr="00605F53">
          <w:rPr>
            <w:rFonts w:ascii="Calibri Light" w:hAnsi="Calibri Light" w:cs="Calibri Light"/>
            <w:smallCaps/>
            <w:sz w:val="20"/>
            <w:szCs w:val="20"/>
          </w:rPr>
          <w:t>Northwest New Mexico Council of Governments</w:t>
        </w:r>
      </w:p>
      <w:p w14:paraId="4A1272D8" w14:textId="3F87B386" w:rsidR="00632262" w:rsidRPr="00605F53" w:rsidRDefault="00632262" w:rsidP="001369F1">
        <w:pPr>
          <w:pStyle w:val="Header"/>
          <w:pBdr>
            <w:bottom w:val="single" w:sz="6" w:space="1" w:color="auto"/>
          </w:pBdr>
          <w:tabs>
            <w:tab w:val="clear" w:pos="9360"/>
            <w:tab w:val="right" w:pos="9630"/>
          </w:tabs>
          <w:rPr>
            <w:rFonts w:ascii="Calibri Light" w:hAnsi="Calibri Light" w:cs="Calibri Light"/>
            <w:noProof/>
            <w:sz w:val="20"/>
            <w:szCs w:val="20"/>
          </w:rPr>
        </w:pPr>
        <w:r w:rsidRPr="00605F53">
          <w:rPr>
            <w:rFonts w:ascii="Calibri Light" w:hAnsi="Calibri Light" w:cs="Calibri Light"/>
            <w:sz w:val="20"/>
            <w:szCs w:val="20"/>
          </w:rPr>
          <w:t xml:space="preserve">MINUTES, Board of Directors, </w:t>
        </w:r>
        <w:r w:rsidR="00361029">
          <w:rPr>
            <w:rFonts w:ascii="Calibri Light" w:hAnsi="Calibri Light" w:cs="Calibri Light"/>
            <w:sz w:val="20"/>
            <w:szCs w:val="20"/>
          </w:rPr>
          <w:t>4</w:t>
        </w:r>
        <w:r w:rsidR="007241DD">
          <w:rPr>
            <w:rFonts w:ascii="Calibri Light" w:hAnsi="Calibri Light" w:cs="Calibri Light"/>
            <w:sz w:val="20"/>
            <w:szCs w:val="20"/>
          </w:rPr>
          <w:t>/19/2</w:t>
        </w:r>
        <w:r w:rsidR="004C3589">
          <w:rPr>
            <w:rFonts w:ascii="Calibri Light" w:hAnsi="Calibri Light" w:cs="Calibri Light"/>
            <w:sz w:val="20"/>
            <w:szCs w:val="20"/>
          </w:rPr>
          <w:t>3</w:t>
        </w:r>
        <w:r w:rsidRPr="00605F53">
          <w:rPr>
            <w:rFonts w:ascii="Calibri Light" w:hAnsi="Calibri Light" w:cs="Calibri Light"/>
            <w:sz w:val="20"/>
            <w:szCs w:val="20"/>
          </w:rPr>
          <w:tab/>
        </w:r>
        <w:r w:rsidRPr="00605F53">
          <w:rPr>
            <w:rFonts w:ascii="Calibri Light" w:hAnsi="Calibri Light" w:cs="Calibri Light"/>
            <w:sz w:val="20"/>
            <w:szCs w:val="20"/>
          </w:rPr>
          <w:tab/>
          <w:t xml:space="preserve">page </w:t>
        </w:r>
        <w:r w:rsidRPr="00605F53">
          <w:rPr>
            <w:rFonts w:ascii="Calibri Light" w:hAnsi="Calibri Light" w:cs="Calibri Light"/>
            <w:sz w:val="20"/>
            <w:szCs w:val="20"/>
          </w:rPr>
          <w:fldChar w:fldCharType="begin"/>
        </w:r>
        <w:r w:rsidRPr="00605F53">
          <w:rPr>
            <w:rFonts w:ascii="Calibri Light" w:hAnsi="Calibri Light" w:cs="Calibri Light"/>
            <w:sz w:val="20"/>
            <w:szCs w:val="20"/>
          </w:rPr>
          <w:instrText xml:space="preserve"> PAGE   \* MERGEFORMAT </w:instrText>
        </w:r>
        <w:r w:rsidRPr="00605F53">
          <w:rPr>
            <w:rFonts w:ascii="Calibri Light" w:hAnsi="Calibri Light" w:cs="Calibri Light"/>
            <w:sz w:val="20"/>
            <w:szCs w:val="20"/>
          </w:rPr>
          <w:fldChar w:fldCharType="separate"/>
        </w:r>
        <w:r w:rsidR="00AF0BB7">
          <w:rPr>
            <w:rFonts w:ascii="Calibri Light" w:hAnsi="Calibri Light" w:cs="Calibri Light"/>
            <w:noProof/>
            <w:sz w:val="20"/>
            <w:szCs w:val="20"/>
          </w:rPr>
          <w:t>6</w:t>
        </w:r>
        <w:r w:rsidRPr="00605F53">
          <w:rPr>
            <w:rFonts w:ascii="Calibri Light" w:hAnsi="Calibri Light" w:cs="Calibri Light"/>
            <w:noProof/>
            <w:sz w:val="20"/>
            <w:szCs w:val="20"/>
          </w:rPr>
          <w:fldChar w:fldCharType="end"/>
        </w:r>
      </w:p>
      <w:p w14:paraId="40CCAF1F" w14:textId="77777777" w:rsidR="00632262" w:rsidRPr="00605F53" w:rsidRDefault="00B7742A" w:rsidP="001369F1">
        <w:pPr>
          <w:pStyle w:val="Header"/>
          <w:tabs>
            <w:tab w:val="clear" w:pos="9360"/>
            <w:tab w:val="right" w:pos="9630"/>
          </w:tabs>
          <w:rPr>
            <w:sz w:val="20"/>
            <w:szCs w:val="20"/>
          </w:rPr>
        </w:pPr>
      </w:p>
    </w:sdtContent>
  </w:sdt>
  <w:p w14:paraId="07670C43" w14:textId="77777777" w:rsidR="00632262" w:rsidRPr="00605F53" w:rsidRDefault="006322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B0"/>
    <w:multiLevelType w:val="hybridMultilevel"/>
    <w:tmpl w:val="CCF46A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3DC4D5C"/>
    <w:multiLevelType w:val="hybridMultilevel"/>
    <w:tmpl w:val="7CA66F2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5066F86"/>
    <w:multiLevelType w:val="hybridMultilevel"/>
    <w:tmpl w:val="8F2C22FA"/>
    <w:lvl w:ilvl="0" w:tplc="249CDB64">
      <w:start w:val="1"/>
      <w:numFmt w:val="bullet"/>
      <w:lvlText w:val=""/>
      <w:lvlJc w:val="left"/>
      <w:pPr>
        <w:tabs>
          <w:tab w:val="num" w:pos="720"/>
        </w:tabs>
        <w:ind w:left="720" w:hanging="360"/>
      </w:pPr>
      <w:rPr>
        <w:rFonts w:ascii="Wingdings" w:hAnsi="Wingdings" w:hint="default"/>
      </w:rPr>
    </w:lvl>
    <w:lvl w:ilvl="1" w:tplc="0DEEC1B0">
      <w:start w:val="1"/>
      <w:numFmt w:val="bullet"/>
      <w:lvlText w:val=""/>
      <w:lvlJc w:val="left"/>
      <w:pPr>
        <w:tabs>
          <w:tab w:val="num" w:pos="1440"/>
        </w:tabs>
        <w:ind w:left="1440" w:hanging="360"/>
      </w:pPr>
      <w:rPr>
        <w:rFonts w:ascii="Wingdings" w:hAnsi="Wingdings" w:hint="default"/>
      </w:rPr>
    </w:lvl>
    <w:lvl w:ilvl="2" w:tplc="F7482408">
      <w:numFmt w:val="bullet"/>
      <w:lvlText w:val=""/>
      <w:lvlJc w:val="left"/>
      <w:pPr>
        <w:tabs>
          <w:tab w:val="num" w:pos="2160"/>
        </w:tabs>
        <w:ind w:left="2160" w:hanging="360"/>
      </w:pPr>
      <w:rPr>
        <w:rFonts w:ascii="Wingdings 2" w:hAnsi="Wingdings 2" w:hint="default"/>
      </w:rPr>
    </w:lvl>
    <w:lvl w:ilvl="3" w:tplc="0409000B">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764E2"/>
    <w:multiLevelType w:val="hybridMultilevel"/>
    <w:tmpl w:val="A2483BD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5A53C5B"/>
    <w:multiLevelType w:val="hybridMultilevel"/>
    <w:tmpl w:val="4684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956BB"/>
    <w:multiLevelType w:val="hybridMultilevel"/>
    <w:tmpl w:val="1BD4051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8235C26"/>
    <w:multiLevelType w:val="hybridMultilevel"/>
    <w:tmpl w:val="09F2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967A5"/>
    <w:multiLevelType w:val="hybridMultilevel"/>
    <w:tmpl w:val="DE04FC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08BF3FA9"/>
    <w:multiLevelType w:val="hybridMultilevel"/>
    <w:tmpl w:val="C09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D1B02"/>
    <w:multiLevelType w:val="hybridMultilevel"/>
    <w:tmpl w:val="8FC6249E"/>
    <w:lvl w:ilvl="0" w:tplc="249CDB64">
      <w:start w:val="1"/>
      <w:numFmt w:val="bullet"/>
      <w:lvlText w:val=""/>
      <w:lvlJc w:val="left"/>
      <w:pPr>
        <w:tabs>
          <w:tab w:val="num" w:pos="720"/>
        </w:tabs>
        <w:ind w:left="720" w:hanging="360"/>
      </w:pPr>
      <w:rPr>
        <w:rFonts w:ascii="Wingdings" w:hAnsi="Wingdings" w:hint="default"/>
      </w:rPr>
    </w:lvl>
    <w:lvl w:ilvl="1" w:tplc="0DEEC1B0">
      <w:start w:val="1"/>
      <w:numFmt w:val="bullet"/>
      <w:lvlText w:val=""/>
      <w:lvlJc w:val="left"/>
      <w:pPr>
        <w:tabs>
          <w:tab w:val="num" w:pos="1440"/>
        </w:tabs>
        <w:ind w:left="1440" w:hanging="360"/>
      </w:pPr>
      <w:rPr>
        <w:rFonts w:ascii="Wingdings" w:hAnsi="Wingdings" w:hint="default"/>
      </w:rPr>
    </w:lvl>
    <w:lvl w:ilvl="2" w:tplc="F7482408">
      <w:numFmt w:val="bullet"/>
      <w:lvlText w:val=""/>
      <w:lvlJc w:val="left"/>
      <w:pPr>
        <w:tabs>
          <w:tab w:val="num" w:pos="2160"/>
        </w:tabs>
        <w:ind w:left="2160" w:hanging="360"/>
      </w:pPr>
      <w:rPr>
        <w:rFonts w:ascii="Wingdings 2" w:hAnsi="Wingdings 2" w:hint="default"/>
      </w:rPr>
    </w:lvl>
    <w:lvl w:ilvl="3" w:tplc="94ECCB0E">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3650E9"/>
    <w:multiLevelType w:val="hybridMultilevel"/>
    <w:tmpl w:val="A6E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42FF8"/>
    <w:multiLevelType w:val="hybridMultilevel"/>
    <w:tmpl w:val="CF30E6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13294FBE"/>
    <w:multiLevelType w:val="hybridMultilevel"/>
    <w:tmpl w:val="08CCD17A"/>
    <w:lvl w:ilvl="0" w:tplc="FB00CB1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92D9A"/>
    <w:multiLevelType w:val="hybridMultilevel"/>
    <w:tmpl w:val="6D3E680A"/>
    <w:lvl w:ilvl="0" w:tplc="04090001">
      <w:start w:val="1"/>
      <w:numFmt w:val="bullet"/>
      <w:lvlText w:val=""/>
      <w:lvlJc w:val="left"/>
      <w:pPr>
        <w:ind w:left="2032" w:hanging="360"/>
      </w:pPr>
      <w:rPr>
        <w:rFonts w:ascii="Symbol" w:hAnsi="Symbol" w:hint="default"/>
      </w:rPr>
    </w:lvl>
    <w:lvl w:ilvl="1" w:tplc="04090003">
      <w:start w:val="1"/>
      <w:numFmt w:val="bullet"/>
      <w:lvlText w:val="o"/>
      <w:lvlJc w:val="left"/>
      <w:pPr>
        <w:ind w:left="2752" w:hanging="360"/>
      </w:pPr>
      <w:rPr>
        <w:rFonts w:ascii="Courier New" w:hAnsi="Courier New" w:cs="Courier New" w:hint="default"/>
      </w:rPr>
    </w:lvl>
    <w:lvl w:ilvl="2" w:tplc="04090005" w:tentative="1">
      <w:start w:val="1"/>
      <w:numFmt w:val="bullet"/>
      <w:lvlText w:val=""/>
      <w:lvlJc w:val="left"/>
      <w:pPr>
        <w:ind w:left="3472" w:hanging="360"/>
      </w:pPr>
      <w:rPr>
        <w:rFonts w:ascii="Wingdings" w:hAnsi="Wingdings" w:hint="default"/>
      </w:rPr>
    </w:lvl>
    <w:lvl w:ilvl="3" w:tplc="04090001" w:tentative="1">
      <w:start w:val="1"/>
      <w:numFmt w:val="bullet"/>
      <w:lvlText w:val=""/>
      <w:lvlJc w:val="left"/>
      <w:pPr>
        <w:ind w:left="4192" w:hanging="360"/>
      </w:pPr>
      <w:rPr>
        <w:rFonts w:ascii="Symbol" w:hAnsi="Symbol" w:hint="default"/>
      </w:rPr>
    </w:lvl>
    <w:lvl w:ilvl="4" w:tplc="04090003" w:tentative="1">
      <w:start w:val="1"/>
      <w:numFmt w:val="bullet"/>
      <w:lvlText w:val="o"/>
      <w:lvlJc w:val="left"/>
      <w:pPr>
        <w:ind w:left="4912" w:hanging="360"/>
      </w:pPr>
      <w:rPr>
        <w:rFonts w:ascii="Courier New" w:hAnsi="Courier New" w:cs="Courier New" w:hint="default"/>
      </w:rPr>
    </w:lvl>
    <w:lvl w:ilvl="5" w:tplc="04090005" w:tentative="1">
      <w:start w:val="1"/>
      <w:numFmt w:val="bullet"/>
      <w:lvlText w:val=""/>
      <w:lvlJc w:val="left"/>
      <w:pPr>
        <w:ind w:left="5632" w:hanging="360"/>
      </w:pPr>
      <w:rPr>
        <w:rFonts w:ascii="Wingdings" w:hAnsi="Wingdings" w:hint="default"/>
      </w:rPr>
    </w:lvl>
    <w:lvl w:ilvl="6" w:tplc="04090001" w:tentative="1">
      <w:start w:val="1"/>
      <w:numFmt w:val="bullet"/>
      <w:lvlText w:val=""/>
      <w:lvlJc w:val="left"/>
      <w:pPr>
        <w:ind w:left="6352" w:hanging="360"/>
      </w:pPr>
      <w:rPr>
        <w:rFonts w:ascii="Symbol" w:hAnsi="Symbol" w:hint="default"/>
      </w:rPr>
    </w:lvl>
    <w:lvl w:ilvl="7" w:tplc="04090003" w:tentative="1">
      <w:start w:val="1"/>
      <w:numFmt w:val="bullet"/>
      <w:lvlText w:val="o"/>
      <w:lvlJc w:val="left"/>
      <w:pPr>
        <w:ind w:left="7072" w:hanging="360"/>
      </w:pPr>
      <w:rPr>
        <w:rFonts w:ascii="Courier New" w:hAnsi="Courier New" w:cs="Courier New" w:hint="default"/>
      </w:rPr>
    </w:lvl>
    <w:lvl w:ilvl="8" w:tplc="04090005" w:tentative="1">
      <w:start w:val="1"/>
      <w:numFmt w:val="bullet"/>
      <w:lvlText w:val=""/>
      <w:lvlJc w:val="left"/>
      <w:pPr>
        <w:ind w:left="7792" w:hanging="360"/>
      </w:pPr>
      <w:rPr>
        <w:rFonts w:ascii="Wingdings" w:hAnsi="Wingdings" w:hint="default"/>
      </w:rPr>
    </w:lvl>
  </w:abstractNum>
  <w:abstractNum w:abstractNumId="14" w15:restartNumberingAfterBreak="0">
    <w:nsid w:val="18AD5885"/>
    <w:multiLevelType w:val="hybridMultilevel"/>
    <w:tmpl w:val="1E78485E"/>
    <w:lvl w:ilvl="0" w:tplc="620822E2">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922DD3"/>
    <w:multiLevelType w:val="hybridMultilevel"/>
    <w:tmpl w:val="076C0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B5540B3"/>
    <w:multiLevelType w:val="multilevel"/>
    <w:tmpl w:val="E73204F4"/>
    <w:lvl w:ilvl="0">
      <w:start w:val="1"/>
      <w:numFmt w:val="upperRoman"/>
      <w:lvlText w:val="%1."/>
      <w:lvlJc w:val="left"/>
      <w:pPr>
        <w:ind w:left="0" w:firstLine="0"/>
      </w:pPr>
      <w:rPr>
        <w:rFonts w:hint="default"/>
        <w:color w:val="E36C0A" w:themeColor="accent6" w:themeShade="BF"/>
      </w:rPr>
    </w:lvl>
    <w:lvl w:ilvl="1">
      <w:start w:val="1"/>
      <w:numFmt w:val="upperLetter"/>
      <w:lvlText w:val="%2."/>
      <w:lvlJc w:val="left"/>
      <w:pPr>
        <w:ind w:left="720" w:firstLine="0"/>
      </w:pPr>
      <w:rPr>
        <w:rFonts w:hint="default"/>
        <w:b/>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0191FAB"/>
    <w:multiLevelType w:val="hybridMultilevel"/>
    <w:tmpl w:val="C9A6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42E47"/>
    <w:multiLevelType w:val="hybridMultilevel"/>
    <w:tmpl w:val="216C8B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23AE027E"/>
    <w:multiLevelType w:val="hybridMultilevel"/>
    <w:tmpl w:val="9044F2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9473191"/>
    <w:multiLevelType w:val="hybridMultilevel"/>
    <w:tmpl w:val="7698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8430C5"/>
    <w:multiLevelType w:val="hybridMultilevel"/>
    <w:tmpl w:val="00B4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93514"/>
    <w:multiLevelType w:val="hybridMultilevel"/>
    <w:tmpl w:val="16203A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386539C7"/>
    <w:multiLevelType w:val="hybridMultilevel"/>
    <w:tmpl w:val="D75A27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9ED7FD6"/>
    <w:multiLevelType w:val="hybridMultilevel"/>
    <w:tmpl w:val="2D0C83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AD407FF"/>
    <w:multiLevelType w:val="hybridMultilevel"/>
    <w:tmpl w:val="E9E0F556"/>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6" w15:restartNumberingAfterBreak="0">
    <w:nsid w:val="412723C2"/>
    <w:multiLevelType w:val="hybridMultilevel"/>
    <w:tmpl w:val="0706E3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1BC1BC9"/>
    <w:multiLevelType w:val="multilevel"/>
    <w:tmpl w:val="93C6AF22"/>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b/>
        <w:strike w:val="0"/>
        <w:sz w:val="22"/>
        <w:szCs w:val="22"/>
        <w:u w:val="none"/>
      </w:rPr>
    </w:lvl>
    <w:lvl w:ilvl="3">
      <w:start w:val="1"/>
      <w:numFmt w:val="bullet"/>
      <w:lvlText w:val=""/>
      <w:lvlJc w:val="left"/>
      <w:pPr>
        <w:ind w:left="2880" w:hanging="720"/>
      </w:pPr>
      <w:rPr>
        <w:rFonts w:ascii="Symbol" w:hAnsi="Symbol" w:hint="default"/>
        <w:strike w:val="0"/>
        <w:u w:val="none"/>
      </w:rPr>
    </w:lvl>
    <w:lvl w:ilvl="4">
      <w:start w:val="1"/>
      <w:numFmt w:val="bullet"/>
      <w:lvlText w:val="o"/>
      <w:lvlJc w:val="left"/>
      <w:pPr>
        <w:ind w:left="3600" w:hanging="720"/>
      </w:pPr>
      <w:rPr>
        <w:rFonts w:ascii="Courier New" w:hAnsi="Courier New" w:cs="Courier New" w:hint="default"/>
        <w:strike w:val="0"/>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8" w15:restartNumberingAfterBreak="0">
    <w:nsid w:val="43206B14"/>
    <w:multiLevelType w:val="hybridMultilevel"/>
    <w:tmpl w:val="83920A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467768B"/>
    <w:multiLevelType w:val="hybridMultilevel"/>
    <w:tmpl w:val="19A663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83851B6"/>
    <w:multiLevelType w:val="hybridMultilevel"/>
    <w:tmpl w:val="00A06BA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E717910"/>
    <w:multiLevelType w:val="multilevel"/>
    <w:tmpl w:val="6FF6A2B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4F547E19"/>
    <w:multiLevelType w:val="hybridMultilevel"/>
    <w:tmpl w:val="9C9230EA"/>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F582692"/>
    <w:multiLevelType w:val="hybridMultilevel"/>
    <w:tmpl w:val="CB7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15924"/>
    <w:multiLevelType w:val="multilevel"/>
    <w:tmpl w:val="CD78F684"/>
    <w:lvl w:ilvl="0">
      <w:start w:val="1"/>
      <w:numFmt w:val="upperRoman"/>
      <w:lvlText w:val="%1."/>
      <w:lvlJc w:val="left"/>
      <w:pPr>
        <w:ind w:left="0" w:firstLine="0"/>
      </w:pPr>
      <w:rPr>
        <w:rFonts w:ascii="Calibri" w:hAnsi="Calibri" w:hint="default"/>
        <w:b/>
        <w:i w:val="0"/>
        <w:sz w:val="28"/>
        <w:szCs w:val="24"/>
      </w:rPr>
    </w:lvl>
    <w:lvl w:ilvl="1">
      <w:start w:val="1"/>
      <w:numFmt w:val="upperLetter"/>
      <w:lvlText w:val="%2."/>
      <w:lvlJc w:val="left"/>
      <w:pPr>
        <w:ind w:left="720" w:firstLine="0"/>
      </w:pPr>
      <w:rPr>
        <w:rFonts w:hint="default"/>
        <w:b w:val="0"/>
        <w:bCs/>
        <w:i w:val="0"/>
        <w:color w:val="auto"/>
        <w:sz w:val="22"/>
        <w:szCs w:val="24"/>
      </w:rPr>
    </w:lvl>
    <w:lvl w:ilvl="2">
      <w:start w:val="1"/>
      <w:numFmt w:val="decimal"/>
      <w:lvlText w:val="%3."/>
      <w:lvlJc w:val="left"/>
      <w:pPr>
        <w:ind w:left="1440" w:firstLine="0"/>
      </w:pPr>
      <w:rPr>
        <w:rFonts w:hint="default"/>
        <w:b/>
        <w:i w:val="0"/>
        <w:color w:val="auto"/>
        <w:sz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5936452F"/>
    <w:multiLevelType w:val="hybridMultilevel"/>
    <w:tmpl w:val="DE8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A5A4C"/>
    <w:multiLevelType w:val="hybridMultilevel"/>
    <w:tmpl w:val="239EA9C0"/>
    <w:lvl w:ilvl="0" w:tplc="A1DAAB9A">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61F75"/>
    <w:multiLevelType w:val="multilevel"/>
    <w:tmpl w:val="203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CC4843"/>
    <w:multiLevelType w:val="hybridMultilevel"/>
    <w:tmpl w:val="FDD8E3D0"/>
    <w:lvl w:ilvl="0" w:tplc="249CDB6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7482408">
      <w:numFmt w:val="bullet"/>
      <w:lvlText w:val=""/>
      <w:lvlJc w:val="left"/>
      <w:pPr>
        <w:tabs>
          <w:tab w:val="num" w:pos="2160"/>
        </w:tabs>
        <w:ind w:left="2160" w:hanging="360"/>
      </w:pPr>
      <w:rPr>
        <w:rFonts w:ascii="Wingdings 2" w:hAnsi="Wingdings 2" w:hint="default"/>
      </w:rPr>
    </w:lvl>
    <w:lvl w:ilvl="3" w:tplc="94ECCB0E" w:tentative="1">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B4014"/>
    <w:multiLevelType w:val="hybridMultilevel"/>
    <w:tmpl w:val="F34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133E42"/>
    <w:multiLevelType w:val="hybridMultilevel"/>
    <w:tmpl w:val="AE66312E"/>
    <w:lvl w:ilvl="0" w:tplc="2E76C8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4315C"/>
    <w:multiLevelType w:val="hybridMultilevel"/>
    <w:tmpl w:val="215ABDA2"/>
    <w:lvl w:ilvl="0" w:tplc="AB3CBC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844BD6"/>
    <w:multiLevelType w:val="multilevel"/>
    <w:tmpl w:val="289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CE5C27"/>
    <w:multiLevelType w:val="hybridMultilevel"/>
    <w:tmpl w:val="F9D297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6B5F728C"/>
    <w:multiLevelType w:val="hybridMultilevel"/>
    <w:tmpl w:val="9A1E0A24"/>
    <w:lvl w:ilvl="0" w:tplc="76DC71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32451"/>
    <w:multiLevelType w:val="hybridMultilevel"/>
    <w:tmpl w:val="C6F41F2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6" w15:restartNumberingAfterBreak="0">
    <w:nsid w:val="6D971468"/>
    <w:multiLevelType w:val="hybridMultilevel"/>
    <w:tmpl w:val="32847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B235F5"/>
    <w:multiLevelType w:val="hybridMultilevel"/>
    <w:tmpl w:val="64C6855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8" w15:restartNumberingAfterBreak="0">
    <w:nsid w:val="754D5214"/>
    <w:multiLevelType w:val="hybridMultilevel"/>
    <w:tmpl w:val="3072EB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766F4674"/>
    <w:multiLevelType w:val="hybridMultilevel"/>
    <w:tmpl w:val="6CB83B92"/>
    <w:lvl w:ilvl="0" w:tplc="884441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635141">
    <w:abstractNumId w:val="16"/>
  </w:num>
  <w:num w:numId="2" w16cid:durableId="882795133">
    <w:abstractNumId w:val="31"/>
  </w:num>
  <w:num w:numId="3" w16cid:durableId="1046835957">
    <w:abstractNumId w:val="34"/>
  </w:num>
  <w:num w:numId="4" w16cid:durableId="428163029">
    <w:abstractNumId w:val="36"/>
  </w:num>
  <w:num w:numId="5" w16cid:durableId="491411868">
    <w:abstractNumId w:val="14"/>
  </w:num>
  <w:num w:numId="6" w16cid:durableId="285700716">
    <w:abstractNumId w:val="40"/>
  </w:num>
  <w:num w:numId="7" w16cid:durableId="531920742">
    <w:abstractNumId w:val="22"/>
  </w:num>
  <w:num w:numId="8" w16cid:durableId="483349957">
    <w:abstractNumId w:val="41"/>
  </w:num>
  <w:num w:numId="9" w16cid:durableId="156968613">
    <w:abstractNumId w:val="12"/>
  </w:num>
  <w:num w:numId="10" w16cid:durableId="2123071402">
    <w:abstractNumId w:val="26"/>
  </w:num>
  <w:num w:numId="11" w16cid:durableId="1856646446">
    <w:abstractNumId w:val="37"/>
  </w:num>
  <w:num w:numId="12" w16cid:durableId="818349157">
    <w:abstractNumId w:val="42"/>
  </w:num>
  <w:num w:numId="13" w16cid:durableId="133258714">
    <w:abstractNumId w:val="9"/>
  </w:num>
  <w:num w:numId="14" w16cid:durableId="965505847">
    <w:abstractNumId w:val="38"/>
  </w:num>
  <w:num w:numId="15" w16cid:durableId="1352339933">
    <w:abstractNumId w:val="2"/>
  </w:num>
  <w:num w:numId="16" w16cid:durableId="166798300">
    <w:abstractNumId w:val="32"/>
  </w:num>
  <w:num w:numId="17" w16cid:durableId="1427924712">
    <w:abstractNumId w:val="46"/>
  </w:num>
  <w:num w:numId="18" w16cid:durableId="361512693">
    <w:abstractNumId w:val="30"/>
  </w:num>
  <w:num w:numId="19" w16cid:durableId="889534038">
    <w:abstractNumId w:val="13"/>
  </w:num>
  <w:num w:numId="20" w16cid:durableId="508105143">
    <w:abstractNumId w:val="43"/>
  </w:num>
  <w:num w:numId="21" w16cid:durableId="834224282">
    <w:abstractNumId w:val="19"/>
  </w:num>
  <w:num w:numId="22" w16cid:durableId="1006204478">
    <w:abstractNumId w:val="20"/>
  </w:num>
  <w:num w:numId="23" w16cid:durableId="1108352273">
    <w:abstractNumId w:val="15"/>
  </w:num>
  <w:num w:numId="24" w16cid:durableId="1069495332">
    <w:abstractNumId w:val="28"/>
  </w:num>
  <w:num w:numId="25" w16cid:durableId="1738236496">
    <w:abstractNumId w:val="27"/>
  </w:num>
  <w:num w:numId="26" w16cid:durableId="1204755433">
    <w:abstractNumId w:val="3"/>
  </w:num>
  <w:num w:numId="27" w16cid:durableId="691345555">
    <w:abstractNumId w:val="7"/>
  </w:num>
  <w:num w:numId="28" w16cid:durableId="598758893">
    <w:abstractNumId w:val="48"/>
  </w:num>
  <w:num w:numId="29" w16cid:durableId="2095780097">
    <w:abstractNumId w:val="10"/>
  </w:num>
  <w:num w:numId="30" w16cid:durableId="228393238">
    <w:abstractNumId w:val="1"/>
  </w:num>
  <w:num w:numId="31" w16cid:durableId="1319457536">
    <w:abstractNumId w:val="25"/>
  </w:num>
  <w:num w:numId="32" w16cid:durableId="178198050">
    <w:abstractNumId w:val="0"/>
  </w:num>
  <w:num w:numId="33" w16cid:durableId="867791487">
    <w:abstractNumId w:val="29"/>
  </w:num>
  <w:num w:numId="34" w16cid:durableId="980765473">
    <w:abstractNumId w:val="39"/>
  </w:num>
  <w:num w:numId="35" w16cid:durableId="483930043">
    <w:abstractNumId w:val="49"/>
  </w:num>
  <w:num w:numId="36" w16cid:durableId="1104879656">
    <w:abstractNumId w:val="18"/>
  </w:num>
  <w:num w:numId="37" w16cid:durableId="1704600440">
    <w:abstractNumId w:val="11"/>
  </w:num>
  <w:num w:numId="38" w16cid:durableId="1116603480">
    <w:abstractNumId w:val="44"/>
  </w:num>
  <w:num w:numId="39" w16cid:durableId="1054156751">
    <w:abstractNumId w:val="45"/>
  </w:num>
  <w:num w:numId="40" w16cid:durableId="1957173212">
    <w:abstractNumId w:val="47"/>
  </w:num>
  <w:num w:numId="41" w16cid:durableId="1829713665">
    <w:abstractNumId w:val="23"/>
  </w:num>
  <w:num w:numId="42" w16cid:durableId="487987264">
    <w:abstractNumId w:val="24"/>
  </w:num>
  <w:num w:numId="43" w16cid:durableId="1037700742">
    <w:abstractNumId w:val="5"/>
  </w:num>
  <w:num w:numId="44" w16cid:durableId="114834237">
    <w:abstractNumId w:val="35"/>
  </w:num>
  <w:num w:numId="45" w16cid:durableId="2099523903">
    <w:abstractNumId w:val="8"/>
  </w:num>
  <w:num w:numId="46" w16cid:durableId="536159237">
    <w:abstractNumId w:val="6"/>
  </w:num>
  <w:num w:numId="47" w16cid:durableId="145754388">
    <w:abstractNumId w:val="4"/>
  </w:num>
  <w:num w:numId="48" w16cid:durableId="530534072">
    <w:abstractNumId w:val="17"/>
  </w:num>
  <w:num w:numId="49" w16cid:durableId="1750808291">
    <w:abstractNumId w:val="33"/>
  </w:num>
  <w:num w:numId="50" w16cid:durableId="4823559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6"/>
    <w:rsid w:val="0000354D"/>
    <w:rsid w:val="00006AD3"/>
    <w:rsid w:val="00011EE5"/>
    <w:rsid w:val="00012AF4"/>
    <w:rsid w:val="00012EDF"/>
    <w:rsid w:val="000134CD"/>
    <w:rsid w:val="0001653E"/>
    <w:rsid w:val="0002050E"/>
    <w:rsid w:val="0002074A"/>
    <w:rsid w:val="00021897"/>
    <w:rsid w:val="00021B40"/>
    <w:rsid w:val="000252A7"/>
    <w:rsid w:val="00025700"/>
    <w:rsid w:val="00026738"/>
    <w:rsid w:val="0003138D"/>
    <w:rsid w:val="00033A6D"/>
    <w:rsid w:val="000355EF"/>
    <w:rsid w:val="00044341"/>
    <w:rsid w:val="00045C65"/>
    <w:rsid w:val="00052EDD"/>
    <w:rsid w:val="00062241"/>
    <w:rsid w:val="000645ED"/>
    <w:rsid w:val="00074DC7"/>
    <w:rsid w:val="00075321"/>
    <w:rsid w:val="00081A6B"/>
    <w:rsid w:val="000904CD"/>
    <w:rsid w:val="00091936"/>
    <w:rsid w:val="00094C6D"/>
    <w:rsid w:val="000A7366"/>
    <w:rsid w:val="000A7922"/>
    <w:rsid w:val="000B56EA"/>
    <w:rsid w:val="000C1F40"/>
    <w:rsid w:val="000D069D"/>
    <w:rsid w:val="000D1F3B"/>
    <w:rsid w:val="000D5CF6"/>
    <w:rsid w:val="000F05E3"/>
    <w:rsid w:val="000F0A1F"/>
    <w:rsid w:val="000F7EF4"/>
    <w:rsid w:val="00100589"/>
    <w:rsid w:val="00101119"/>
    <w:rsid w:val="00106D85"/>
    <w:rsid w:val="00111FCF"/>
    <w:rsid w:val="00112898"/>
    <w:rsid w:val="00117E9E"/>
    <w:rsid w:val="00122573"/>
    <w:rsid w:val="0012665F"/>
    <w:rsid w:val="00132784"/>
    <w:rsid w:val="001369F1"/>
    <w:rsid w:val="001421DA"/>
    <w:rsid w:val="00143255"/>
    <w:rsid w:val="00144979"/>
    <w:rsid w:val="00150C22"/>
    <w:rsid w:val="00150F2E"/>
    <w:rsid w:val="00151AD2"/>
    <w:rsid w:val="00152DF2"/>
    <w:rsid w:val="0015374C"/>
    <w:rsid w:val="001669AF"/>
    <w:rsid w:val="00172DCF"/>
    <w:rsid w:val="0017553F"/>
    <w:rsid w:val="001773B1"/>
    <w:rsid w:val="00181E5E"/>
    <w:rsid w:val="001835AF"/>
    <w:rsid w:val="00184539"/>
    <w:rsid w:val="0018575C"/>
    <w:rsid w:val="00186A08"/>
    <w:rsid w:val="001919B4"/>
    <w:rsid w:val="001A1867"/>
    <w:rsid w:val="001A3D48"/>
    <w:rsid w:val="001A49CB"/>
    <w:rsid w:val="001A726B"/>
    <w:rsid w:val="001B0762"/>
    <w:rsid w:val="001B3C58"/>
    <w:rsid w:val="001B4214"/>
    <w:rsid w:val="001C07D5"/>
    <w:rsid w:val="001C0AD5"/>
    <w:rsid w:val="001C17ED"/>
    <w:rsid w:val="001C6DCB"/>
    <w:rsid w:val="001D2043"/>
    <w:rsid w:val="001D2E6E"/>
    <w:rsid w:val="001E7FCD"/>
    <w:rsid w:val="001F2597"/>
    <w:rsid w:val="001F71D0"/>
    <w:rsid w:val="002002E4"/>
    <w:rsid w:val="0021557F"/>
    <w:rsid w:val="00216B3A"/>
    <w:rsid w:val="002178A0"/>
    <w:rsid w:val="00222933"/>
    <w:rsid w:val="00237245"/>
    <w:rsid w:val="00237F25"/>
    <w:rsid w:val="00244AF4"/>
    <w:rsid w:val="0024682D"/>
    <w:rsid w:val="00252B9F"/>
    <w:rsid w:val="00252FA8"/>
    <w:rsid w:val="002555BF"/>
    <w:rsid w:val="00261950"/>
    <w:rsid w:val="0027553F"/>
    <w:rsid w:val="00276C2E"/>
    <w:rsid w:val="002808AA"/>
    <w:rsid w:val="00282114"/>
    <w:rsid w:val="00284164"/>
    <w:rsid w:val="002905F0"/>
    <w:rsid w:val="00293516"/>
    <w:rsid w:val="002952DC"/>
    <w:rsid w:val="0029558C"/>
    <w:rsid w:val="00296186"/>
    <w:rsid w:val="002B3E43"/>
    <w:rsid w:val="002B4D1D"/>
    <w:rsid w:val="002C0A84"/>
    <w:rsid w:val="002C38B9"/>
    <w:rsid w:val="002D4A1C"/>
    <w:rsid w:val="002D72B7"/>
    <w:rsid w:val="002E64E5"/>
    <w:rsid w:val="002F3F7D"/>
    <w:rsid w:val="002F4330"/>
    <w:rsid w:val="003048D8"/>
    <w:rsid w:val="00312A60"/>
    <w:rsid w:val="00322580"/>
    <w:rsid w:val="003234B7"/>
    <w:rsid w:val="00326020"/>
    <w:rsid w:val="00326858"/>
    <w:rsid w:val="00332019"/>
    <w:rsid w:val="0033733C"/>
    <w:rsid w:val="00337512"/>
    <w:rsid w:val="00337FB8"/>
    <w:rsid w:val="00341327"/>
    <w:rsid w:val="00346EB8"/>
    <w:rsid w:val="00350048"/>
    <w:rsid w:val="00361029"/>
    <w:rsid w:val="003621CE"/>
    <w:rsid w:val="00365063"/>
    <w:rsid w:val="00367B18"/>
    <w:rsid w:val="00371CF7"/>
    <w:rsid w:val="00375C5A"/>
    <w:rsid w:val="00375DE3"/>
    <w:rsid w:val="00376CE4"/>
    <w:rsid w:val="0038240E"/>
    <w:rsid w:val="00394D94"/>
    <w:rsid w:val="00396327"/>
    <w:rsid w:val="00396A7F"/>
    <w:rsid w:val="003A68EE"/>
    <w:rsid w:val="003B0A7A"/>
    <w:rsid w:val="003C1A29"/>
    <w:rsid w:val="003C542F"/>
    <w:rsid w:val="003D6483"/>
    <w:rsid w:val="003E22F1"/>
    <w:rsid w:val="004119BF"/>
    <w:rsid w:val="0041251C"/>
    <w:rsid w:val="00417E43"/>
    <w:rsid w:val="00423772"/>
    <w:rsid w:val="00423B57"/>
    <w:rsid w:val="00425505"/>
    <w:rsid w:val="00425E0C"/>
    <w:rsid w:val="00426248"/>
    <w:rsid w:val="0043592A"/>
    <w:rsid w:val="00436DF6"/>
    <w:rsid w:val="004411E7"/>
    <w:rsid w:val="004427D8"/>
    <w:rsid w:val="004439A7"/>
    <w:rsid w:val="00452BF0"/>
    <w:rsid w:val="004548A2"/>
    <w:rsid w:val="00456809"/>
    <w:rsid w:val="00457498"/>
    <w:rsid w:val="004602B9"/>
    <w:rsid w:val="00464528"/>
    <w:rsid w:val="00464E97"/>
    <w:rsid w:val="00466255"/>
    <w:rsid w:val="004662FC"/>
    <w:rsid w:val="0047719A"/>
    <w:rsid w:val="00485DD5"/>
    <w:rsid w:val="004864C2"/>
    <w:rsid w:val="00487BFC"/>
    <w:rsid w:val="004939EF"/>
    <w:rsid w:val="004B46D4"/>
    <w:rsid w:val="004B581B"/>
    <w:rsid w:val="004B626C"/>
    <w:rsid w:val="004C3589"/>
    <w:rsid w:val="004D499F"/>
    <w:rsid w:val="004E2CDA"/>
    <w:rsid w:val="004E6105"/>
    <w:rsid w:val="004F402B"/>
    <w:rsid w:val="004F7F10"/>
    <w:rsid w:val="00502C53"/>
    <w:rsid w:val="0050307E"/>
    <w:rsid w:val="00503352"/>
    <w:rsid w:val="00504807"/>
    <w:rsid w:val="0050490C"/>
    <w:rsid w:val="00530AA4"/>
    <w:rsid w:val="005438D1"/>
    <w:rsid w:val="00546235"/>
    <w:rsid w:val="00557771"/>
    <w:rsid w:val="005665AF"/>
    <w:rsid w:val="0057305F"/>
    <w:rsid w:val="00573EC6"/>
    <w:rsid w:val="005742C7"/>
    <w:rsid w:val="005810AD"/>
    <w:rsid w:val="00593944"/>
    <w:rsid w:val="005973E4"/>
    <w:rsid w:val="005B2162"/>
    <w:rsid w:val="005B44D7"/>
    <w:rsid w:val="005B4AF4"/>
    <w:rsid w:val="005B6F47"/>
    <w:rsid w:val="005C6A57"/>
    <w:rsid w:val="005D422E"/>
    <w:rsid w:val="005D4D51"/>
    <w:rsid w:val="005D52CE"/>
    <w:rsid w:val="005D7779"/>
    <w:rsid w:val="005F75FA"/>
    <w:rsid w:val="00605F53"/>
    <w:rsid w:val="00613296"/>
    <w:rsid w:val="00614D33"/>
    <w:rsid w:val="00632262"/>
    <w:rsid w:val="00636CFF"/>
    <w:rsid w:val="006406FC"/>
    <w:rsid w:val="00645CE4"/>
    <w:rsid w:val="00645F38"/>
    <w:rsid w:val="006474AB"/>
    <w:rsid w:val="0065106A"/>
    <w:rsid w:val="006600E6"/>
    <w:rsid w:val="00664AEF"/>
    <w:rsid w:val="00667583"/>
    <w:rsid w:val="006719B5"/>
    <w:rsid w:val="00673309"/>
    <w:rsid w:val="006776C0"/>
    <w:rsid w:val="00680C4F"/>
    <w:rsid w:val="00681388"/>
    <w:rsid w:val="006879B2"/>
    <w:rsid w:val="0069311B"/>
    <w:rsid w:val="006A72E6"/>
    <w:rsid w:val="006A7730"/>
    <w:rsid w:val="006B001D"/>
    <w:rsid w:val="006B421B"/>
    <w:rsid w:val="006B4B7E"/>
    <w:rsid w:val="006B5EC3"/>
    <w:rsid w:val="006E2BA1"/>
    <w:rsid w:val="006E6BC8"/>
    <w:rsid w:val="006F0696"/>
    <w:rsid w:val="006F12FE"/>
    <w:rsid w:val="006F21DD"/>
    <w:rsid w:val="006F3886"/>
    <w:rsid w:val="007052BF"/>
    <w:rsid w:val="00713607"/>
    <w:rsid w:val="00713BDE"/>
    <w:rsid w:val="00714D73"/>
    <w:rsid w:val="00715FB8"/>
    <w:rsid w:val="007164AC"/>
    <w:rsid w:val="007166BA"/>
    <w:rsid w:val="00723DB9"/>
    <w:rsid w:val="007241DD"/>
    <w:rsid w:val="00724DC4"/>
    <w:rsid w:val="0072798B"/>
    <w:rsid w:val="00732C71"/>
    <w:rsid w:val="00743187"/>
    <w:rsid w:val="007436A0"/>
    <w:rsid w:val="00747503"/>
    <w:rsid w:val="0074758A"/>
    <w:rsid w:val="007511E9"/>
    <w:rsid w:val="00752E91"/>
    <w:rsid w:val="007538B1"/>
    <w:rsid w:val="0076043D"/>
    <w:rsid w:val="00760BA4"/>
    <w:rsid w:val="00761519"/>
    <w:rsid w:val="00765B1C"/>
    <w:rsid w:val="00766C9E"/>
    <w:rsid w:val="007726CD"/>
    <w:rsid w:val="00773365"/>
    <w:rsid w:val="00774BB9"/>
    <w:rsid w:val="00777FA4"/>
    <w:rsid w:val="00793ED4"/>
    <w:rsid w:val="007963CE"/>
    <w:rsid w:val="007A200D"/>
    <w:rsid w:val="007B0104"/>
    <w:rsid w:val="007B1F11"/>
    <w:rsid w:val="007B5319"/>
    <w:rsid w:val="007C3484"/>
    <w:rsid w:val="007D0A87"/>
    <w:rsid w:val="007D2833"/>
    <w:rsid w:val="007E2766"/>
    <w:rsid w:val="007E3EE9"/>
    <w:rsid w:val="007E6955"/>
    <w:rsid w:val="007E7863"/>
    <w:rsid w:val="007F2F19"/>
    <w:rsid w:val="008001DF"/>
    <w:rsid w:val="00807A87"/>
    <w:rsid w:val="008140B5"/>
    <w:rsid w:val="00816C24"/>
    <w:rsid w:val="00817963"/>
    <w:rsid w:val="00817E74"/>
    <w:rsid w:val="008226D1"/>
    <w:rsid w:val="00825025"/>
    <w:rsid w:val="00833B90"/>
    <w:rsid w:val="00835FDD"/>
    <w:rsid w:val="00844014"/>
    <w:rsid w:val="00856C58"/>
    <w:rsid w:val="008571C9"/>
    <w:rsid w:val="00860AEE"/>
    <w:rsid w:val="0086468B"/>
    <w:rsid w:val="00865D8F"/>
    <w:rsid w:val="008662A5"/>
    <w:rsid w:val="008809FB"/>
    <w:rsid w:val="00880B5A"/>
    <w:rsid w:val="0088210B"/>
    <w:rsid w:val="008A174D"/>
    <w:rsid w:val="008A4EDA"/>
    <w:rsid w:val="008B127B"/>
    <w:rsid w:val="008B1C83"/>
    <w:rsid w:val="008B3370"/>
    <w:rsid w:val="008B48AB"/>
    <w:rsid w:val="008C3675"/>
    <w:rsid w:val="008D063F"/>
    <w:rsid w:val="008D1BF0"/>
    <w:rsid w:val="008D25C9"/>
    <w:rsid w:val="008D78C9"/>
    <w:rsid w:val="008D7947"/>
    <w:rsid w:val="008E3B4B"/>
    <w:rsid w:val="008E4FAF"/>
    <w:rsid w:val="008E6249"/>
    <w:rsid w:val="008E6574"/>
    <w:rsid w:val="008E770E"/>
    <w:rsid w:val="008E78EC"/>
    <w:rsid w:val="008F209A"/>
    <w:rsid w:val="008F34A4"/>
    <w:rsid w:val="008F4769"/>
    <w:rsid w:val="0090242A"/>
    <w:rsid w:val="00903787"/>
    <w:rsid w:val="009061FC"/>
    <w:rsid w:val="00924FCA"/>
    <w:rsid w:val="00931721"/>
    <w:rsid w:val="00932402"/>
    <w:rsid w:val="00932DDB"/>
    <w:rsid w:val="00942227"/>
    <w:rsid w:val="00951BE8"/>
    <w:rsid w:val="00952C9C"/>
    <w:rsid w:val="00957524"/>
    <w:rsid w:val="00960340"/>
    <w:rsid w:val="00964346"/>
    <w:rsid w:val="00980EB2"/>
    <w:rsid w:val="00981F35"/>
    <w:rsid w:val="0098205A"/>
    <w:rsid w:val="00984D6C"/>
    <w:rsid w:val="00986C24"/>
    <w:rsid w:val="00987F2D"/>
    <w:rsid w:val="00994EC7"/>
    <w:rsid w:val="009A0B5E"/>
    <w:rsid w:val="009A75D2"/>
    <w:rsid w:val="009A7DC4"/>
    <w:rsid w:val="009B2C45"/>
    <w:rsid w:val="009C2E7D"/>
    <w:rsid w:val="009C3BB1"/>
    <w:rsid w:val="009C6D40"/>
    <w:rsid w:val="009C6F9B"/>
    <w:rsid w:val="009D039B"/>
    <w:rsid w:val="009F3CF6"/>
    <w:rsid w:val="009F4903"/>
    <w:rsid w:val="009F677B"/>
    <w:rsid w:val="009F6D7E"/>
    <w:rsid w:val="009F7ED8"/>
    <w:rsid w:val="00A04B84"/>
    <w:rsid w:val="00A04F41"/>
    <w:rsid w:val="00A12894"/>
    <w:rsid w:val="00A233FD"/>
    <w:rsid w:val="00A23621"/>
    <w:rsid w:val="00A24D81"/>
    <w:rsid w:val="00A25B2D"/>
    <w:rsid w:val="00A27BAD"/>
    <w:rsid w:val="00A306B2"/>
    <w:rsid w:val="00A309BC"/>
    <w:rsid w:val="00A337DF"/>
    <w:rsid w:val="00A36004"/>
    <w:rsid w:val="00A37D10"/>
    <w:rsid w:val="00A45685"/>
    <w:rsid w:val="00A53B63"/>
    <w:rsid w:val="00A55189"/>
    <w:rsid w:val="00A551E7"/>
    <w:rsid w:val="00A5592C"/>
    <w:rsid w:val="00A60059"/>
    <w:rsid w:val="00A628C3"/>
    <w:rsid w:val="00A63ABC"/>
    <w:rsid w:val="00A651AB"/>
    <w:rsid w:val="00A66A44"/>
    <w:rsid w:val="00A706F2"/>
    <w:rsid w:val="00A72BEA"/>
    <w:rsid w:val="00A758B5"/>
    <w:rsid w:val="00A77EB2"/>
    <w:rsid w:val="00A9493D"/>
    <w:rsid w:val="00A96FA0"/>
    <w:rsid w:val="00AA0B9D"/>
    <w:rsid w:val="00AA59BF"/>
    <w:rsid w:val="00AA5CDE"/>
    <w:rsid w:val="00AB3781"/>
    <w:rsid w:val="00AB58AC"/>
    <w:rsid w:val="00AB5F7B"/>
    <w:rsid w:val="00AC0974"/>
    <w:rsid w:val="00AC1AF5"/>
    <w:rsid w:val="00AC2641"/>
    <w:rsid w:val="00AC2836"/>
    <w:rsid w:val="00AD13B7"/>
    <w:rsid w:val="00AD6DEF"/>
    <w:rsid w:val="00AE2BBF"/>
    <w:rsid w:val="00AE5A00"/>
    <w:rsid w:val="00AF0BB7"/>
    <w:rsid w:val="00B04BFB"/>
    <w:rsid w:val="00B0546D"/>
    <w:rsid w:val="00B060D4"/>
    <w:rsid w:val="00B13928"/>
    <w:rsid w:val="00B227B2"/>
    <w:rsid w:val="00B230CE"/>
    <w:rsid w:val="00B24E64"/>
    <w:rsid w:val="00B27952"/>
    <w:rsid w:val="00B37A21"/>
    <w:rsid w:val="00B41549"/>
    <w:rsid w:val="00B46492"/>
    <w:rsid w:val="00B4722A"/>
    <w:rsid w:val="00B6010E"/>
    <w:rsid w:val="00B76494"/>
    <w:rsid w:val="00B76ACC"/>
    <w:rsid w:val="00B7742A"/>
    <w:rsid w:val="00B77B87"/>
    <w:rsid w:val="00B90F64"/>
    <w:rsid w:val="00B92ABA"/>
    <w:rsid w:val="00B96D2D"/>
    <w:rsid w:val="00BA12A9"/>
    <w:rsid w:val="00BA428F"/>
    <w:rsid w:val="00BC78AC"/>
    <w:rsid w:val="00BD0174"/>
    <w:rsid w:val="00BD33DD"/>
    <w:rsid w:val="00BE2596"/>
    <w:rsid w:val="00BE4A79"/>
    <w:rsid w:val="00BE77D0"/>
    <w:rsid w:val="00C02FA9"/>
    <w:rsid w:val="00C04AC4"/>
    <w:rsid w:val="00C104E4"/>
    <w:rsid w:val="00C1286D"/>
    <w:rsid w:val="00C12ED2"/>
    <w:rsid w:val="00C16E73"/>
    <w:rsid w:val="00C17A2F"/>
    <w:rsid w:val="00C2304C"/>
    <w:rsid w:val="00C2368D"/>
    <w:rsid w:val="00C33A68"/>
    <w:rsid w:val="00C37765"/>
    <w:rsid w:val="00C41419"/>
    <w:rsid w:val="00C43386"/>
    <w:rsid w:val="00C4440F"/>
    <w:rsid w:val="00C47AF2"/>
    <w:rsid w:val="00C53A6C"/>
    <w:rsid w:val="00C6257A"/>
    <w:rsid w:val="00C64936"/>
    <w:rsid w:val="00C74C6C"/>
    <w:rsid w:val="00C755AF"/>
    <w:rsid w:val="00C76CC9"/>
    <w:rsid w:val="00C846F3"/>
    <w:rsid w:val="00C87BA1"/>
    <w:rsid w:val="00C90A8D"/>
    <w:rsid w:val="00C91868"/>
    <w:rsid w:val="00C92377"/>
    <w:rsid w:val="00C92B78"/>
    <w:rsid w:val="00C955EE"/>
    <w:rsid w:val="00C965DF"/>
    <w:rsid w:val="00CA1337"/>
    <w:rsid w:val="00CA1B07"/>
    <w:rsid w:val="00CB02F1"/>
    <w:rsid w:val="00CB14DC"/>
    <w:rsid w:val="00CB238B"/>
    <w:rsid w:val="00CB48B9"/>
    <w:rsid w:val="00CB4F92"/>
    <w:rsid w:val="00CB549A"/>
    <w:rsid w:val="00CB695F"/>
    <w:rsid w:val="00CC2E2C"/>
    <w:rsid w:val="00CD046E"/>
    <w:rsid w:val="00CD1910"/>
    <w:rsid w:val="00CD5E6B"/>
    <w:rsid w:val="00CD5EDB"/>
    <w:rsid w:val="00CE14C1"/>
    <w:rsid w:val="00CE3A18"/>
    <w:rsid w:val="00CE663F"/>
    <w:rsid w:val="00CE71F1"/>
    <w:rsid w:val="00CF2268"/>
    <w:rsid w:val="00CF246C"/>
    <w:rsid w:val="00CF5665"/>
    <w:rsid w:val="00D003D5"/>
    <w:rsid w:val="00D02A28"/>
    <w:rsid w:val="00D02F85"/>
    <w:rsid w:val="00D034A6"/>
    <w:rsid w:val="00D061B9"/>
    <w:rsid w:val="00D13B15"/>
    <w:rsid w:val="00D1795F"/>
    <w:rsid w:val="00D221F0"/>
    <w:rsid w:val="00D268FA"/>
    <w:rsid w:val="00D27AED"/>
    <w:rsid w:val="00D418EF"/>
    <w:rsid w:val="00D42449"/>
    <w:rsid w:val="00D5170A"/>
    <w:rsid w:val="00D54598"/>
    <w:rsid w:val="00D566B3"/>
    <w:rsid w:val="00D67847"/>
    <w:rsid w:val="00D7558D"/>
    <w:rsid w:val="00D86E90"/>
    <w:rsid w:val="00D92EB5"/>
    <w:rsid w:val="00D94C71"/>
    <w:rsid w:val="00D9532B"/>
    <w:rsid w:val="00D954E4"/>
    <w:rsid w:val="00D97190"/>
    <w:rsid w:val="00D9723E"/>
    <w:rsid w:val="00D97453"/>
    <w:rsid w:val="00DA3C8F"/>
    <w:rsid w:val="00DB1C34"/>
    <w:rsid w:val="00DC4C8F"/>
    <w:rsid w:val="00DC4D45"/>
    <w:rsid w:val="00DC6ABB"/>
    <w:rsid w:val="00DD0ED5"/>
    <w:rsid w:val="00DD1EA3"/>
    <w:rsid w:val="00DE32B3"/>
    <w:rsid w:val="00DE5DC1"/>
    <w:rsid w:val="00DE6C12"/>
    <w:rsid w:val="00DF0D10"/>
    <w:rsid w:val="00DF18B6"/>
    <w:rsid w:val="00DF2F56"/>
    <w:rsid w:val="00DF50F1"/>
    <w:rsid w:val="00DF584B"/>
    <w:rsid w:val="00E0266D"/>
    <w:rsid w:val="00E02F09"/>
    <w:rsid w:val="00E05030"/>
    <w:rsid w:val="00E06D6A"/>
    <w:rsid w:val="00E12D75"/>
    <w:rsid w:val="00E16201"/>
    <w:rsid w:val="00E240D7"/>
    <w:rsid w:val="00E32889"/>
    <w:rsid w:val="00E32B8C"/>
    <w:rsid w:val="00E43587"/>
    <w:rsid w:val="00E562D3"/>
    <w:rsid w:val="00E565AA"/>
    <w:rsid w:val="00E56B84"/>
    <w:rsid w:val="00E619EE"/>
    <w:rsid w:val="00E622E2"/>
    <w:rsid w:val="00E63C22"/>
    <w:rsid w:val="00E705C3"/>
    <w:rsid w:val="00E7624F"/>
    <w:rsid w:val="00E76421"/>
    <w:rsid w:val="00E76C35"/>
    <w:rsid w:val="00E80756"/>
    <w:rsid w:val="00E870B3"/>
    <w:rsid w:val="00E87272"/>
    <w:rsid w:val="00E93820"/>
    <w:rsid w:val="00E95BA3"/>
    <w:rsid w:val="00E95F51"/>
    <w:rsid w:val="00EA1CB8"/>
    <w:rsid w:val="00EB2E3D"/>
    <w:rsid w:val="00EB5362"/>
    <w:rsid w:val="00EB5DEB"/>
    <w:rsid w:val="00EB7D6F"/>
    <w:rsid w:val="00EC0522"/>
    <w:rsid w:val="00EC47D0"/>
    <w:rsid w:val="00EC74D1"/>
    <w:rsid w:val="00EC763E"/>
    <w:rsid w:val="00EC7DD7"/>
    <w:rsid w:val="00ED6A25"/>
    <w:rsid w:val="00EE168C"/>
    <w:rsid w:val="00EE293B"/>
    <w:rsid w:val="00EE3020"/>
    <w:rsid w:val="00EF1266"/>
    <w:rsid w:val="00EF1C1A"/>
    <w:rsid w:val="00EF7DA9"/>
    <w:rsid w:val="00F067C6"/>
    <w:rsid w:val="00F10591"/>
    <w:rsid w:val="00F12143"/>
    <w:rsid w:val="00F14C5D"/>
    <w:rsid w:val="00F21219"/>
    <w:rsid w:val="00F2722E"/>
    <w:rsid w:val="00F27E4F"/>
    <w:rsid w:val="00F35715"/>
    <w:rsid w:val="00F46E78"/>
    <w:rsid w:val="00F5100F"/>
    <w:rsid w:val="00F53046"/>
    <w:rsid w:val="00F53AC2"/>
    <w:rsid w:val="00F55306"/>
    <w:rsid w:val="00F6222F"/>
    <w:rsid w:val="00F62E32"/>
    <w:rsid w:val="00F64539"/>
    <w:rsid w:val="00F64B55"/>
    <w:rsid w:val="00F65730"/>
    <w:rsid w:val="00F676DE"/>
    <w:rsid w:val="00F77F1C"/>
    <w:rsid w:val="00F80D31"/>
    <w:rsid w:val="00F92D23"/>
    <w:rsid w:val="00FA552C"/>
    <w:rsid w:val="00FA5EAB"/>
    <w:rsid w:val="00FA5F85"/>
    <w:rsid w:val="00FB3F60"/>
    <w:rsid w:val="00FB525C"/>
    <w:rsid w:val="00FB7B70"/>
    <w:rsid w:val="00FC2066"/>
    <w:rsid w:val="00FC6F9A"/>
    <w:rsid w:val="00FC7A26"/>
    <w:rsid w:val="00FD27F5"/>
    <w:rsid w:val="00FD4046"/>
    <w:rsid w:val="00FE1271"/>
    <w:rsid w:val="00FE3A02"/>
    <w:rsid w:val="00FF1147"/>
    <w:rsid w:val="00FF58CD"/>
    <w:rsid w:val="00FF5FDE"/>
    <w:rsid w:val="00FF65AB"/>
    <w:rsid w:val="00FF6DAB"/>
    <w:rsid w:val="00FF7BEC"/>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B6C"/>
  <w15:docId w15:val="{10E27FE2-7142-4D23-AAFF-39FC98C7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46"/>
    <w:rPr>
      <w:rFonts w:ascii="Tahoma" w:hAnsi="Tahoma" w:cs="Tahoma"/>
      <w:sz w:val="16"/>
      <w:szCs w:val="16"/>
    </w:rPr>
  </w:style>
  <w:style w:type="table" w:styleId="TableGrid">
    <w:name w:val="Table Grid"/>
    <w:basedOn w:val="TableNormal"/>
    <w:uiPriority w:val="59"/>
    <w:rsid w:val="00F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EA"/>
    <w:pPr>
      <w:ind w:left="720"/>
      <w:contextualSpacing/>
    </w:pPr>
  </w:style>
  <w:style w:type="character" w:styleId="Hyperlink">
    <w:name w:val="Hyperlink"/>
    <w:uiPriority w:val="99"/>
    <w:unhideWhenUsed/>
    <w:rsid w:val="00081A6B"/>
    <w:rPr>
      <w:color w:val="0000FF"/>
      <w:u w:val="single"/>
    </w:rPr>
  </w:style>
  <w:style w:type="character" w:customStyle="1" w:styleId="apple-converted-space">
    <w:name w:val="apple-converted-space"/>
    <w:basedOn w:val="DefaultParagraphFont"/>
    <w:rsid w:val="00A309BC"/>
  </w:style>
  <w:style w:type="paragraph" w:styleId="Header">
    <w:name w:val="header"/>
    <w:basedOn w:val="Normal"/>
    <w:link w:val="HeaderChar"/>
    <w:uiPriority w:val="99"/>
    <w:unhideWhenUsed/>
    <w:rsid w:val="00A25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2D"/>
  </w:style>
  <w:style w:type="paragraph" w:styleId="Footer">
    <w:name w:val="footer"/>
    <w:basedOn w:val="Normal"/>
    <w:link w:val="FooterChar"/>
    <w:uiPriority w:val="99"/>
    <w:unhideWhenUsed/>
    <w:rsid w:val="00A25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2D"/>
  </w:style>
  <w:style w:type="paragraph" w:customStyle="1" w:styleId="MediumGrid1-Accent22">
    <w:name w:val="Medium Grid 1 - Accent 22"/>
    <w:basedOn w:val="Normal"/>
    <w:uiPriority w:val="34"/>
    <w:rsid w:val="003B0A7A"/>
    <w:pPr>
      <w:spacing w:after="0"/>
      <w:ind w:left="720"/>
      <w:contextualSpacing/>
      <w:jc w:val="center"/>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E770E"/>
    <w:rPr>
      <w:color w:val="808080"/>
      <w:shd w:val="clear" w:color="auto" w:fill="E6E6E6"/>
    </w:rPr>
  </w:style>
  <w:style w:type="paragraph" w:styleId="NormalWeb">
    <w:name w:val="Normal (Web)"/>
    <w:basedOn w:val="Normal"/>
    <w:uiPriority w:val="99"/>
    <w:unhideWhenUsed/>
    <w:rsid w:val="00B4722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4722A"/>
    <w:rPr>
      <w:color w:val="605E5C"/>
      <w:shd w:val="clear" w:color="auto" w:fill="E1DFDD"/>
    </w:rPr>
  </w:style>
  <w:style w:type="character" w:customStyle="1" w:styleId="hqeo7">
    <w:name w:val="hqeo7"/>
    <w:basedOn w:val="DefaultParagraphFont"/>
    <w:rsid w:val="001C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733">
      <w:bodyDiv w:val="1"/>
      <w:marLeft w:val="0"/>
      <w:marRight w:val="0"/>
      <w:marTop w:val="0"/>
      <w:marBottom w:val="0"/>
      <w:divBdr>
        <w:top w:val="none" w:sz="0" w:space="0" w:color="auto"/>
        <w:left w:val="none" w:sz="0" w:space="0" w:color="auto"/>
        <w:bottom w:val="none" w:sz="0" w:space="0" w:color="auto"/>
        <w:right w:val="none" w:sz="0" w:space="0" w:color="auto"/>
      </w:divBdr>
    </w:div>
    <w:div w:id="248585021">
      <w:bodyDiv w:val="1"/>
      <w:marLeft w:val="0"/>
      <w:marRight w:val="0"/>
      <w:marTop w:val="0"/>
      <w:marBottom w:val="0"/>
      <w:divBdr>
        <w:top w:val="none" w:sz="0" w:space="0" w:color="auto"/>
        <w:left w:val="none" w:sz="0" w:space="0" w:color="auto"/>
        <w:bottom w:val="none" w:sz="0" w:space="0" w:color="auto"/>
        <w:right w:val="none" w:sz="0" w:space="0" w:color="auto"/>
      </w:divBdr>
      <w:divsChild>
        <w:div w:id="467674177">
          <w:marLeft w:val="2520"/>
          <w:marRight w:val="0"/>
          <w:marTop w:val="91"/>
          <w:marBottom w:val="240"/>
          <w:divBdr>
            <w:top w:val="none" w:sz="0" w:space="0" w:color="auto"/>
            <w:left w:val="none" w:sz="0" w:space="0" w:color="auto"/>
            <w:bottom w:val="none" w:sz="0" w:space="0" w:color="auto"/>
            <w:right w:val="none" w:sz="0" w:space="0" w:color="auto"/>
          </w:divBdr>
        </w:div>
        <w:div w:id="624120574">
          <w:marLeft w:val="2520"/>
          <w:marRight w:val="0"/>
          <w:marTop w:val="91"/>
          <w:marBottom w:val="240"/>
          <w:divBdr>
            <w:top w:val="none" w:sz="0" w:space="0" w:color="auto"/>
            <w:left w:val="none" w:sz="0" w:space="0" w:color="auto"/>
            <w:bottom w:val="none" w:sz="0" w:space="0" w:color="auto"/>
            <w:right w:val="none" w:sz="0" w:space="0" w:color="auto"/>
          </w:divBdr>
        </w:div>
        <w:div w:id="843932330">
          <w:marLeft w:val="2520"/>
          <w:marRight w:val="0"/>
          <w:marTop w:val="91"/>
          <w:marBottom w:val="240"/>
          <w:divBdr>
            <w:top w:val="none" w:sz="0" w:space="0" w:color="auto"/>
            <w:left w:val="none" w:sz="0" w:space="0" w:color="auto"/>
            <w:bottom w:val="none" w:sz="0" w:space="0" w:color="auto"/>
            <w:right w:val="none" w:sz="0" w:space="0" w:color="auto"/>
          </w:divBdr>
        </w:div>
        <w:div w:id="902980968">
          <w:marLeft w:val="2520"/>
          <w:marRight w:val="0"/>
          <w:marTop w:val="91"/>
          <w:marBottom w:val="240"/>
          <w:divBdr>
            <w:top w:val="none" w:sz="0" w:space="0" w:color="auto"/>
            <w:left w:val="none" w:sz="0" w:space="0" w:color="auto"/>
            <w:bottom w:val="none" w:sz="0" w:space="0" w:color="auto"/>
            <w:right w:val="none" w:sz="0" w:space="0" w:color="auto"/>
          </w:divBdr>
        </w:div>
        <w:div w:id="1268007898">
          <w:marLeft w:val="864"/>
          <w:marRight w:val="0"/>
          <w:marTop w:val="96"/>
          <w:marBottom w:val="0"/>
          <w:divBdr>
            <w:top w:val="none" w:sz="0" w:space="0" w:color="auto"/>
            <w:left w:val="none" w:sz="0" w:space="0" w:color="auto"/>
            <w:bottom w:val="none" w:sz="0" w:space="0" w:color="auto"/>
            <w:right w:val="none" w:sz="0" w:space="0" w:color="auto"/>
          </w:divBdr>
        </w:div>
        <w:div w:id="1332946964">
          <w:marLeft w:val="2520"/>
          <w:marRight w:val="0"/>
          <w:marTop w:val="91"/>
          <w:marBottom w:val="0"/>
          <w:divBdr>
            <w:top w:val="none" w:sz="0" w:space="0" w:color="auto"/>
            <w:left w:val="none" w:sz="0" w:space="0" w:color="auto"/>
            <w:bottom w:val="none" w:sz="0" w:space="0" w:color="auto"/>
            <w:right w:val="none" w:sz="0" w:space="0" w:color="auto"/>
          </w:divBdr>
        </w:div>
        <w:div w:id="1895384503">
          <w:marLeft w:val="864"/>
          <w:marRight w:val="0"/>
          <w:marTop w:val="96"/>
          <w:marBottom w:val="0"/>
          <w:divBdr>
            <w:top w:val="none" w:sz="0" w:space="0" w:color="auto"/>
            <w:left w:val="none" w:sz="0" w:space="0" w:color="auto"/>
            <w:bottom w:val="none" w:sz="0" w:space="0" w:color="auto"/>
            <w:right w:val="none" w:sz="0" w:space="0" w:color="auto"/>
          </w:divBdr>
        </w:div>
        <w:div w:id="1927222562">
          <w:marLeft w:val="864"/>
          <w:marRight w:val="0"/>
          <w:marTop w:val="96"/>
          <w:marBottom w:val="0"/>
          <w:divBdr>
            <w:top w:val="none" w:sz="0" w:space="0" w:color="auto"/>
            <w:left w:val="none" w:sz="0" w:space="0" w:color="auto"/>
            <w:bottom w:val="none" w:sz="0" w:space="0" w:color="auto"/>
            <w:right w:val="none" w:sz="0" w:space="0" w:color="auto"/>
          </w:divBdr>
        </w:div>
      </w:divsChild>
    </w:div>
    <w:div w:id="349911535">
      <w:bodyDiv w:val="1"/>
      <w:marLeft w:val="0"/>
      <w:marRight w:val="0"/>
      <w:marTop w:val="0"/>
      <w:marBottom w:val="0"/>
      <w:divBdr>
        <w:top w:val="none" w:sz="0" w:space="0" w:color="auto"/>
        <w:left w:val="none" w:sz="0" w:space="0" w:color="auto"/>
        <w:bottom w:val="none" w:sz="0" w:space="0" w:color="auto"/>
        <w:right w:val="none" w:sz="0" w:space="0" w:color="auto"/>
      </w:divBdr>
    </w:div>
    <w:div w:id="449978721">
      <w:bodyDiv w:val="1"/>
      <w:marLeft w:val="0"/>
      <w:marRight w:val="0"/>
      <w:marTop w:val="0"/>
      <w:marBottom w:val="0"/>
      <w:divBdr>
        <w:top w:val="none" w:sz="0" w:space="0" w:color="auto"/>
        <w:left w:val="none" w:sz="0" w:space="0" w:color="auto"/>
        <w:bottom w:val="none" w:sz="0" w:space="0" w:color="auto"/>
        <w:right w:val="none" w:sz="0" w:space="0" w:color="auto"/>
      </w:divBdr>
    </w:div>
    <w:div w:id="858280007">
      <w:bodyDiv w:val="1"/>
      <w:marLeft w:val="0"/>
      <w:marRight w:val="0"/>
      <w:marTop w:val="0"/>
      <w:marBottom w:val="0"/>
      <w:divBdr>
        <w:top w:val="none" w:sz="0" w:space="0" w:color="auto"/>
        <w:left w:val="none" w:sz="0" w:space="0" w:color="auto"/>
        <w:bottom w:val="none" w:sz="0" w:space="0" w:color="auto"/>
        <w:right w:val="none" w:sz="0" w:space="0" w:color="auto"/>
      </w:divBdr>
    </w:div>
    <w:div w:id="1181898212">
      <w:bodyDiv w:val="1"/>
      <w:marLeft w:val="0"/>
      <w:marRight w:val="0"/>
      <w:marTop w:val="0"/>
      <w:marBottom w:val="0"/>
      <w:divBdr>
        <w:top w:val="none" w:sz="0" w:space="0" w:color="auto"/>
        <w:left w:val="none" w:sz="0" w:space="0" w:color="auto"/>
        <w:bottom w:val="none" w:sz="0" w:space="0" w:color="auto"/>
        <w:right w:val="none" w:sz="0" w:space="0" w:color="auto"/>
      </w:divBdr>
    </w:div>
    <w:div w:id="1322539579">
      <w:bodyDiv w:val="1"/>
      <w:marLeft w:val="0"/>
      <w:marRight w:val="0"/>
      <w:marTop w:val="0"/>
      <w:marBottom w:val="0"/>
      <w:divBdr>
        <w:top w:val="none" w:sz="0" w:space="0" w:color="auto"/>
        <w:left w:val="none" w:sz="0" w:space="0" w:color="auto"/>
        <w:bottom w:val="none" w:sz="0" w:space="0" w:color="auto"/>
        <w:right w:val="none" w:sz="0" w:space="0" w:color="auto"/>
      </w:divBdr>
    </w:div>
    <w:div w:id="1357730090">
      <w:bodyDiv w:val="1"/>
      <w:marLeft w:val="0"/>
      <w:marRight w:val="0"/>
      <w:marTop w:val="0"/>
      <w:marBottom w:val="0"/>
      <w:divBdr>
        <w:top w:val="none" w:sz="0" w:space="0" w:color="auto"/>
        <w:left w:val="none" w:sz="0" w:space="0" w:color="auto"/>
        <w:bottom w:val="none" w:sz="0" w:space="0" w:color="auto"/>
        <w:right w:val="none" w:sz="0" w:space="0" w:color="auto"/>
      </w:divBdr>
    </w:div>
    <w:div w:id="1758593861">
      <w:bodyDiv w:val="1"/>
      <w:marLeft w:val="0"/>
      <w:marRight w:val="0"/>
      <w:marTop w:val="0"/>
      <w:marBottom w:val="0"/>
      <w:divBdr>
        <w:top w:val="none" w:sz="0" w:space="0" w:color="auto"/>
        <w:left w:val="none" w:sz="0" w:space="0" w:color="auto"/>
        <w:bottom w:val="none" w:sz="0" w:space="0" w:color="auto"/>
        <w:right w:val="none" w:sz="0" w:space="0" w:color="auto"/>
      </w:divBdr>
    </w:div>
    <w:div w:id="1922253783">
      <w:bodyDiv w:val="1"/>
      <w:marLeft w:val="0"/>
      <w:marRight w:val="0"/>
      <w:marTop w:val="0"/>
      <w:marBottom w:val="0"/>
      <w:divBdr>
        <w:top w:val="none" w:sz="0" w:space="0" w:color="auto"/>
        <w:left w:val="none" w:sz="0" w:space="0" w:color="auto"/>
        <w:bottom w:val="none" w:sz="0" w:space="0" w:color="auto"/>
        <w:right w:val="none" w:sz="0" w:space="0" w:color="auto"/>
      </w:divBdr>
    </w:div>
    <w:div w:id="1961567205">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
        <w:div w:id="238445130">
          <w:marLeft w:val="0"/>
          <w:marRight w:val="0"/>
          <w:marTop w:val="0"/>
          <w:marBottom w:val="0"/>
          <w:divBdr>
            <w:top w:val="none" w:sz="0" w:space="0" w:color="auto"/>
            <w:left w:val="none" w:sz="0" w:space="0" w:color="auto"/>
            <w:bottom w:val="none" w:sz="0" w:space="0" w:color="auto"/>
            <w:right w:val="none" w:sz="0" w:space="0" w:color="auto"/>
          </w:divBdr>
        </w:div>
        <w:div w:id="1261451831">
          <w:marLeft w:val="0"/>
          <w:marRight w:val="0"/>
          <w:marTop w:val="0"/>
          <w:marBottom w:val="0"/>
          <w:divBdr>
            <w:top w:val="none" w:sz="0" w:space="0" w:color="auto"/>
            <w:left w:val="none" w:sz="0" w:space="0" w:color="auto"/>
            <w:bottom w:val="none" w:sz="0" w:space="0" w:color="auto"/>
            <w:right w:val="none" w:sz="0" w:space="0" w:color="auto"/>
          </w:divBdr>
        </w:div>
        <w:div w:id="1586955783">
          <w:marLeft w:val="0"/>
          <w:marRight w:val="0"/>
          <w:marTop w:val="0"/>
          <w:marBottom w:val="0"/>
          <w:divBdr>
            <w:top w:val="none" w:sz="0" w:space="0" w:color="auto"/>
            <w:left w:val="none" w:sz="0" w:space="0" w:color="auto"/>
            <w:bottom w:val="none" w:sz="0" w:space="0" w:color="auto"/>
            <w:right w:val="none" w:sz="0" w:space="0" w:color="auto"/>
          </w:divBdr>
        </w:div>
        <w:div w:id="1135370108">
          <w:marLeft w:val="0"/>
          <w:marRight w:val="0"/>
          <w:marTop w:val="0"/>
          <w:marBottom w:val="0"/>
          <w:divBdr>
            <w:top w:val="none" w:sz="0" w:space="0" w:color="auto"/>
            <w:left w:val="none" w:sz="0" w:space="0" w:color="auto"/>
            <w:bottom w:val="none" w:sz="0" w:space="0" w:color="auto"/>
            <w:right w:val="none" w:sz="0" w:space="0" w:color="auto"/>
          </w:divBdr>
        </w:div>
        <w:div w:id="1325086673">
          <w:marLeft w:val="0"/>
          <w:marRight w:val="0"/>
          <w:marTop w:val="0"/>
          <w:marBottom w:val="0"/>
          <w:divBdr>
            <w:top w:val="none" w:sz="0" w:space="0" w:color="auto"/>
            <w:left w:val="none" w:sz="0" w:space="0" w:color="auto"/>
            <w:bottom w:val="none" w:sz="0" w:space="0" w:color="auto"/>
            <w:right w:val="none" w:sz="0" w:space="0" w:color="auto"/>
          </w:divBdr>
        </w:div>
      </w:divsChild>
    </w:div>
    <w:div w:id="21337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wnmcog.org/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5CDB-D467-4359-B144-C0E8C101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jeffk</dc:creator>
  <cp:keywords/>
  <dc:description/>
  <cp:lastModifiedBy>Evan Williams</cp:lastModifiedBy>
  <cp:revision>15</cp:revision>
  <cp:lastPrinted>2023-04-26T17:05:00Z</cp:lastPrinted>
  <dcterms:created xsi:type="dcterms:W3CDTF">2023-04-19T22:11:00Z</dcterms:created>
  <dcterms:modified xsi:type="dcterms:W3CDTF">2023-04-26T17:13:00Z</dcterms:modified>
</cp:coreProperties>
</file>